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59" w:rsidRPr="002E4FB0" w:rsidRDefault="000D203D" w:rsidP="002A7D44">
      <w:pPr>
        <w:pStyle w:val="Heading1"/>
        <w:rPr>
          <w:sz w:val="24"/>
          <w:szCs w:val="24"/>
        </w:rPr>
      </w:pPr>
      <w:r w:rsidRPr="002E4FB0">
        <w:rPr>
          <w:rFonts w:ascii="Sylfaen" w:hAnsi="Sylfaen"/>
          <w:sz w:val="24"/>
          <w:szCs w:val="24"/>
          <w:lang w:val="ka-GE"/>
        </w:rPr>
        <w:t>ვენტილაციის სისტემა</w:t>
      </w:r>
    </w:p>
    <w:p w:rsidR="00FD503E" w:rsidRPr="002E4FB0" w:rsidRDefault="000D203D" w:rsidP="002A7D44">
      <w:pPr>
        <w:pStyle w:val="Heading2"/>
        <w:rPr>
          <w:sz w:val="24"/>
          <w:szCs w:val="24"/>
        </w:rPr>
      </w:pPr>
      <w:r w:rsidRPr="002E4FB0">
        <w:rPr>
          <w:rFonts w:ascii="Sylfaen" w:hAnsi="Sylfaen"/>
          <w:sz w:val="24"/>
          <w:szCs w:val="24"/>
          <w:lang w:val="ka-GE"/>
        </w:rPr>
        <w:t>ვენტილაციის ინდივიდუალური სისტემა</w:t>
      </w:r>
    </w:p>
    <w:p w:rsidR="00783659" w:rsidRPr="002E4FB0" w:rsidRDefault="00E155D7" w:rsidP="002A7D44">
      <w:pPr>
        <w:pStyle w:val="Heading3"/>
      </w:pPr>
      <w:bookmarkStart w:id="0" w:name="_Toc441742785"/>
      <w:r w:rsidRPr="002E4FB0">
        <w:rPr>
          <w:rFonts w:ascii="Sylfaen" w:hAnsi="Sylfaen"/>
          <w:lang w:val="ka-GE"/>
        </w:rPr>
        <w:t xml:space="preserve">ტექნიკურ პროექტში გასათვალისწინებელი საკითხები </w:t>
      </w:r>
      <w:bookmarkEnd w:id="0"/>
    </w:p>
    <w:p w:rsidR="00BA0704" w:rsidRPr="002E4FB0" w:rsidRDefault="00E155D7" w:rsidP="002A7D44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2E4FB0">
        <w:rPr>
          <w:rFonts w:ascii="Sylfaen" w:hAnsi="Sylfaen"/>
          <w:sz w:val="24"/>
          <w:szCs w:val="24"/>
          <w:lang w:val="ka-GE"/>
        </w:rPr>
        <w:t xml:space="preserve">გათვალისწინებული უნდა იქნეს ვენტილაციის დონე </w:t>
      </w:r>
      <w:r w:rsidR="00783659" w:rsidRPr="002E4FB0">
        <w:rPr>
          <w:sz w:val="24"/>
          <w:szCs w:val="24"/>
        </w:rPr>
        <w:t>EN 1525</w:t>
      </w:r>
      <w:r w:rsidRPr="002E4FB0">
        <w:rPr>
          <w:rFonts w:ascii="Sylfaen" w:hAnsi="Sylfaen"/>
          <w:sz w:val="24"/>
          <w:szCs w:val="24"/>
          <w:lang w:val="ka-GE"/>
        </w:rPr>
        <w:t>-ის შესაბამისად</w:t>
      </w:r>
      <w:r w:rsidR="00BA0704" w:rsidRPr="002E4FB0">
        <w:rPr>
          <w:sz w:val="24"/>
          <w:szCs w:val="24"/>
        </w:rPr>
        <w:t xml:space="preserve">. </w:t>
      </w:r>
    </w:p>
    <w:p w:rsidR="00E155D7" w:rsidRPr="002E4FB0" w:rsidRDefault="00E155D7" w:rsidP="002A7D44">
      <w:pPr>
        <w:ind w:left="720"/>
        <w:jc w:val="both"/>
        <w:rPr>
          <w:rFonts w:ascii="Sylfaen" w:hAnsi="Sylfaen"/>
          <w:sz w:val="24"/>
          <w:szCs w:val="24"/>
          <w:lang w:val="ka-GE"/>
        </w:rPr>
      </w:pPr>
      <w:r w:rsidRPr="002E4FB0">
        <w:rPr>
          <w:rFonts w:ascii="Sylfaen" w:hAnsi="Sylfaen"/>
          <w:sz w:val="24"/>
          <w:szCs w:val="24"/>
          <w:lang w:val="ka-GE"/>
        </w:rPr>
        <w:t xml:space="preserve">საბავშვო ბაღები/სკოლები: გამოყენებული უნდა იქნეს ვენტილაციის დონე </w:t>
      </w:r>
      <w:r w:rsidRPr="002E4FB0">
        <w:rPr>
          <w:b/>
          <w:sz w:val="24"/>
          <w:szCs w:val="24"/>
        </w:rPr>
        <w:t xml:space="preserve">15 </w:t>
      </w:r>
      <w:r w:rsidRPr="002E4FB0">
        <w:rPr>
          <w:rFonts w:ascii="Sylfaen" w:hAnsi="Sylfaen"/>
          <w:b/>
          <w:sz w:val="24"/>
          <w:szCs w:val="24"/>
          <w:lang w:val="ka-GE"/>
        </w:rPr>
        <w:t>მ</w:t>
      </w:r>
      <w:r w:rsidRPr="002E4FB0">
        <w:rPr>
          <w:b/>
          <w:sz w:val="24"/>
          <w:szCs w:val="24"/>
        </w:rPr>
        <w:t>³/</w:t>
      </w:r>
      <w:r w:rsidRPr="002E4FB0">
        <w:rPr>
          <w:rFonts w:ascii="Sylfaen" w:hAnsi="Sylfaen"/>
          <w:b/>
          <w:sz w:val="24"/>
          <w:szCs w:val="24"/>
          <w:lang w:val="ka-GE"/>
        </w:rPr>
        <w:t xml:space="preserve">სთ-ზე მეტი ბავშვზე და </w:t>
      </w:r>
      <w:r w:rsidR="00F66AC4" w:rsidRPr="002E4FB0">
        <w:rPr>
          <w:b/>
          <w:sz w:val="24"/>
          <w:szCs w:val="24"/>
        </w:rPr>
        <w:t xml:space="preserve">25 </w:t>
      </w:r>
      <w:r w:rsidRPr="002E4FB0">
        <w:rPr>
          <w:rFonts w:ascii="Sylfaen" w:hAnsi="Sylfaen"/>
          <w:b/>
          <w:sz w:val="24"/>
          <w:szCs w:val="24"/>
          <w:lang w:val="ka-GE"/>
        </w:rPr>
        <w:t>მ</w:t>
      </w:r>
      <w:r w:rsidR="00F66AC4" w:rsidRPr="002E4FB0">
        <w:rPr>
          <w:b/>
          <w:sz w:val="24"/>
          <w:szCs w:val="24"/>
        </w:rPr>
        <w:t>³/</w:t>
      </w:r>
      <w:r w:rsidRPr="002E4FB0">
        <w:rPr>
          <w:rFonts w:ascii="Sylfaen" w:hAnsi="Sylfaen"/>
          <w:b/>
          <w:sz w:val="24"/>
          <w:szCs w:val="24"/>
          <w:lang w:val="ka-GE"/>
        </w:rPr>
        <w:t xml:space="preserve">სთზრდასრულზე.  </w:t>
      </w:r>
      <w:r w:rsidRPr="002E4FB0">
        <w:rPr>
          <w:rFonts w:ascii="Sylfaen" w:hAnsi="Sylfaen"/>
          <w:sz w:val="24"/>
          <w:szCs w:val="24"/>
          <w:lang w:val="ka-GE"/>
        </w:rPr>
        <w:t>ვენტილაციის სისტემა აღჭურვილი უნდა იყოს სითბოს ნარჩენის აღდგენისა და კოტნროლის სისტემით.</w:t>
      </w:r>
    </w:p>
    <w:p w:rsidR="00783659" w:rsidRPr="002E4FB0" w:rsidRDefault="00E155D7" w:rsidP="00E155D7">
      <w:pPr>
        <w:ind w:left="720"/>
        <w:jc w:val="both"/>
        <w:rPr>
          <w:sz w:val="24"/>
          <w:szCs w:val="24"/>
          <w:lang w:val="ka-GE"/>
        </w:rPr>
      </w:pPr>
      <w:r w:rsidRPr="002E4FB0">
        <w:rPr>
          <w:rFonts w:ascii="Sylfaen" w:hAnsi="Sylfaen"/>
          <w:sz w:val="24"/>
          <w:szCs w:val="24"/>
          <w:lang w:val="ka-GE"/>
        </w:rPr>
        <w:t xml:space="preserve">შერჩევით: ვენტილაციის კონტროლი ოთახში </w:t>
      </w:r>
      <w:r w:rsidRPr="002E4FB0">
        <w:rPr>
          <w:sz w:val="24"/>
          <w:szCs w:val="24"/>
          <w:lang w:val="ka-GE"/>
        </w:rPr>
        <w:t>CO2</w:t>
      </w:r>
      <w:r w:rsidRPr="002E4FB0">
        <w:rPr>
          <w:rFonts w:ascii="Sylfaen" w:hAnsi="Sylfaen"/>
          <w:sz w:val="24"/>
          <w:szCs w:val="24"/>
          <w:lang w:val="ka-GE"/>
        </w:rPr>
        <w:t xml:space="preserve">-ის შემცველობით (საჭიროა </w:t>
      </w:r>
      <w:r w:rsidRPr="002E4FB0">
        <w:rPr>
          <w:sz w:val="24"/>
          <w:szCs w:val="24"/>
          <w:lang w:val="ka-GE"/>
        </w:rPr>
        <w:t>CO2</w:t>
      </w:r>
      <w:r w:rsidRPr="002E4FB0">
        <w:rPr>
          <w:rFonts w:ascii="Sylfaen" w:hAnsi="Sylfaen"/>
          <w:sz w:val="24"/>
          <w:szCs w:val="24"/>
          <w:lang w:val="ka-GE"/>
        </w:rPr>
        <w:t>-ის სენსორი).</w:t>
      </w:r>
    </w:p>
    <w:p w:rsidR="00BA0704" w:rsidRPr="002E4FB0" w:rsidRDefault="00E155D7" w:rsidP="002A7D44">
      <w:pPr>
        <w:pStyle w:val="ListParagraph"/>
        <w:spacing w:after="120" w:line="276" w:lineRule="auto"/>
        <w:jc w:val="both"/>
        <w:rPr>
          <w:sz w:val="24"/>
          <w:szCs w:val="24"/>
          <w:lang w:val="ka-GE"/>
        </w:rPr>
      </w:pPr>
      <w:r w:rsidRPr="002E4FB0">
        <w:rPr>
          <w:rFonts w:ascii="Sylfaen" w:hAnsi="Sylfaen"/>
          <w:sz w:val="24"/>
          <w:szCs w:val="24"/>
          <w:lang w:val="ka-GE"/>
        </w:rPr>
        <w:t>მაგალითი</w:t>
      </w:r>
      <w:r w:rsidR="00BA0704" w:rsidRPr="002E4FB0">
        <w:rPr>
          <w:sz w:val="24"/>
          <w:szCs w:val="24"/>
          <w:lang w:val="ka-GE"/>
        </w:rPr>
        <w:t xml:space="preserve">: </w:t>
      </w:r>
      <w:r w:rsidRPr="002E4FB0">
        <w:rPr>
          <w:rFonts w:ascii="Sylfaen" w:hAnsi="Sylfaen"/>
          <w:sz w:val="24"/>
          <w:szCs w:val="24"/>
          <w:lang w:val="ka-GE"/>
        </w:rPr>
        <w:t>საკლასო ოთახი ფართობია</w:t>
      </w:r>
      <w:r w:rsidRPr="002E4FB0">
        <w:rPr>
          <w:sz w:val="24"/>
          <w:szCs w:val="24"/>
          <w:lang w:val="ka-GE"/>
        </w:rPr>
        <w:t xml:space="preserve"> 30</w:t>
      </w:r>
      <w:r w:rsidRPr="002E4FB0">
        <w:rPr>
          <w:rFonts w:ascii="Sylfaen" w:hAnsi="Sylfaen"/>
          <w:sz w:val="24"/>
          <w:szCs w:val="24"/>
          <w:lang w:val="ka-GE"/>
        </w:rPr>
        <w:t>მ</w:t>
      </w:r>
      <w:r w:rsidRPr="002E4FB0">
        <w:rPr>
          <w:sz w:val="24"/>
          <w:szCs w:val="24"/>
          <w:lang w:val="ka-GE"/>
        </w:rPr>
        <w:t>²</w:t>
      </w:r>
      <w:r w:rsidRPr="002E4FB0">
        <w:rPr>
          <w:rFonts w:ascii="Sylfaen" w:hAnsi="Sylfaen"/>
          <w:sz w:val="24"/>
          <w:szCs w:val="24"/>
          <w:lang w:val="ka-GE"/>
        </w:rPr>
        <w:t>, ბავშვების რაოდენობა -</w:t>
      </w:r>
      <w:r w:rsidR="00BA0704" w:rsidRPr="002E4FB0">
        <w:rPr>
          <w:sz w:val="24"/>
          <w:szCs w:val="24"/>
          <w:lang w:val="ka-GE"/>
        </w:rPr>
        <w:t xml:space="preserve"> 20</w:t>
      </w:r>
      <w:r w:rsidRPr="002E4FB0">
        <w:rPr>
          <w:rFonts w:ascii="Sylfaen" w:hAnsi="Sylfaen"/>
          <w:sz w:val="24"/>
          <w:szCs w:val="24"/>
          <w:lang w:val="ka-GE"/>
        </w:rPr>
        <w:t>, მასწავლებელი - 1</w:t>
      </w:r>
    </w:p>
    <w:p w:rsidR="00BA0704" w:rsidRPr="002E4FB0" w:rsidRDefault="00E155D7" w:rsidP="002A7D44">
      <w:pPr>
        <w:pStyle w:val="ListParagraph"/>
        <w:spacing w:after="120" w:line="276" w:lineRule="auto"/>
        <w:jc w:val="both"/>
        <w:rPr>
          <w:sz w:val="24"/>
          <w:szCs w:val="24"/>
        </w:rPr>
      </w:pPr>
      <w:r w:rsidRPr="002E4FB0">
        <w:rPr>
          <w:rFonts w:ascii="Sylfaen" w:hAnsi="Sylfaen"/>
          <w:sz w:val="24"/>
          <w:szCs w:val="24"/>
          <w:lang w:val="ka-GE"/>
        </w:rPr>
        <w:t>საჭირო ვენტილაციის დონე</w:t>
      </w:r>
      <w:r w:rsidR="00BA0704" w:rsidRPr="002E4FB0">
        <w:rPr>
          <w:sz w:val="24"/>
          <w:szCs w:val="24"/>
        </w:rPr>
        <w:t>: 20 * 15</w:t>
      </w:r>
      <w:r w:rsidRPr="002E4FB0">
        <w:rPr>
          <w:rFonts w:ascii="Sylfaen" w:hAnsi="Sylfaen"/>
          <w:sz w:val="24"/>
          <w:szCs w:val="24"/>
          <w:lang w:val="ka-GE"/>
        </w:rPr>
        <w:t>მ</w:t>
      </w:r>
      <w:r w:rsidR="00BA0704" w:rsidRPr="002E4FB0">
        <w:rPr>
          <w:sz w:val="24"/>
          <w:szCs w:val="24"/>
        </w:rPr>
        <w:t>³/</w:t>
      </w:r>
      <w:r w:rsidRPr="002E4FB0">
        <w:rPr>
          <w:rFonts w:ascii="Sylfaen" w:hAnsi="Sylfaen"/>
          <w:sz w:val="24"/>
          <w:szCs w:val="24"/>
          <w:lang w:val="ka-GE"/>
        </w:rPr>
        <w:t>სთ</w:t>
      </w:r>
      <w:r w:rsidR="00BA0704" w:rsidRPr="002E4FB0">
        <w:rPr>
          <w:sz w:val="24"/>
          <w:szCs w:val="24"/>
        </w:rPr>
        <w:t xml:space="preserve"> + 1 * 25</w:t>
      </w:r>
      <w:r w:rsidRPr="002E4FB0">
        <w:rPr>
          <w:rFonts w:ascii="Sylfaen" w:hAnsi="Sylfaen"/>
          <w:sz w:val="24"/>
          <w:szCs w:val="24"/>
          <w:lang w:val="ka-GE"/>
        </w:rPr>
        <w:t>მ</w:t>
      </w:r>
      <w:r w:rsidR="00BA0704" w:rsidRPr="002E4FB0">
        <w:rPr>
          <w:sz w:val="24"/>
          <w:szCs w:val="24"/>
        </w:rPr>
        <w:t>³/</w:t>
      </w:r>
      <w:r w:rsidRPr="002E4FB0">
        <w:rPr>
          <w:rFonts w:ascii="Sylfaen" w:hAnsi="Sylfaen"/>
          <w:sz w:val="24"/>
          <w:szCs w:val="24"/>
          <w:lang w:val="ka-GE"/>
        </w:rPr>
        <w:t>სთ</w:t>
      </w:r>
      <w:r w:rsidR="00BA0704" w:rsidRPr="002E4FB0">
        <w:rPr>
          <w:sz w:val="24"/>
          <w:szCs w:val="24"/>
        </w:rPr>
        <w:t xml:space="preserve"> = </w:t>
      </w:r>
      <w:r w:rsidR="00993131" w:rsidRPr="002E4FB0">
        <w:rPr>
          <w:sz w:val="24"/>
          <w:szCs w:val="24"/>
        </w:rPr>
        <w:t xml:space="preserve">325 </w:t>
      </w:r>
      <w:r w:rsidRPr="002E4FB0">
        <w:rPr>
          <w:rFonts w:ascii="Sylfaen" w:hAnsi="Sylfaen"/>
          <w:sz w:val="24"/>
          <w:szCs w:val="24"/>
          <w:lang w:val="ka-GE"/>
        </w:rPr>
        <w:t>მ</w:t>
      </w:r>
      <w:r w:rsidR="00993131" w:rsidRPr="002E4FB0">
        <w:rPr>
          <w:sz w:val="24"/>
          <w:szCs w:val="24"/>
        </w:rPr>
        <w:t>³/</w:t>
      </w:r>
      <w:r w:rsidRPr="002E4FB0">
        <w:rPr>
          <w:rFonts w:ascii="Sylfaen" w:hAnsi="Sylfaen"/>
          <w:sz w:val="24"/>
          <w:szCs w:val="24"/>
          <w:lang w:val="ka-GE"/>
        </w:rPr>
        <w:t>სთ</w:t>
      </w:r>
    </w:p>
    <w:p w:rsidR="00783659" w:rsidRPr="002E4FB0" w:rsidRDefault="00855EA3" w:rsidP="002A7D44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2E4FB0">
        <w:rPr>
          <w:rFonts w:ascii="Sylfaen" w:hAnsi="Sylfaen"/>
          <w:sz w:val="24"/>
          <w:szCs w:val="24"/>
          <w:lang w:val="ka-GE"/>
        </w:rPr>
        <w:t xml:space="preserve">სავენტილაციო მოწყობილობათა ადგილმდებარეობა და სიმძლავრე მითითებული უდნა იყოს ნახაზებზე, ასევე, კედელში გასაკეთებელი ხვრელები </w:t>
      </w:r>
    </w:p>
    <w:p w:rsidR="00855EA3" w:rsidRPr="002E4FB0" w:rsidRDefault="00855EA3" w:rsidP="002A7D44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2E4FB0">
        <w:rPr>
          <w:rFonts w:ascii="Sylfaen" w:hAnsi="Sylfaen"/>
          <w:sz w:val="24"/>
          <w:szCs w:val="24"/>
          <w:lang w:val="ka-GE"/>
        </w:rPr>
        <w:t>მკაფიოდ უნდა განისაზღვროს ძაბვასთან მიერთების ადგილები, ელექტროსისტემა შესაფერი უნდა იყოს ვენტილაციის სისტემის</w:t>
      </w:r>
    </w:p>
    <w:p w:rsidR="008626D2" w:rsidRPr="002E4FB0" w:rsidRDefault="00855EA3" w:rsidP="002A7D44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2E4FB0">
        <w:rPr>
          <w:rFonts w:ascii="Sylfaen" w:hAnsi="Sylfaen"/>
          <w:sz w:val="24"/>
          <w:szCs w:val="24"/>
          <w:lang w:val="ka-GE"/>
        </w:rPr>
        <w:t>თუ სავენტილაციო სისტემა კოლექტორთან მიერთებას საჭიროებს კონდენსატის ჩ</w:t>
      </w:r>
      <w:r w:rsidR="008626D2" w:rsidRPr="002E4FB0">
        <w:rPr>
          <w:rFonts w:ascii="Sylfaen" w:hAnsi="Sylfaen"/>
          <w:sz w:val="24"/>
          <w:szCs w:val="24"/>
          <w:lang w:val="ka-GE"/>
        </w:rPr>
        <w:t>ა</w:t>
      </w:r>
      <w:r w:rsidRPr="002E4FB0">
        <w:rPr>
          <w:rFonts w:ascii="Sylfaen" w:hAnsi="Sylfaen"/>
          <w:sz w:val="24"/>
          <w:szCs w:val="24"/>
          <w:lang w:val="ka-GE"/>
        </w:rPr>
        <w:t>საშვებად, ეს მიერთება მკაფიოდ უნდა განისაზღვროს</w:t>
      </w:r>
    </w:p>
    <w:p w:rsidR="00783659" w:rsidRPr="002E4FB0" w:rsidRDefault="008626D2" w:rsidP="002A7D44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2E4FB0">
        <w:rPr>
          <w:rFonts w:ascii="Sylfaen" w:hAnsi="Sylfaen"/>
          <w:sz w:val="24"/>
          <w:szCs w:val="24"/>
          <w:lang w:val="ka-GE"/>
        </w:rPr>
        <w:t xml:space="preserve">სავენტილაციო მოწყობილობები (თუ დამონტაჟებულია საკლასო ოთახებში/საძილე ოთახებში)ეროვნულ სტანდარტებს უნდა შეესაბამებოდეს ხმაურისა და ჰაერის ნაკადის სიჩქარის თვალსაზრისით. </w:t>
      </w:r>
    </w:p>
    <w:p w:rsidR="00783659" w:rsidRPr="002E4FB0" w:rsidRDefault="008626D2" w:rsidP="002A7D44">
      <w:pPr>
        <w:pStyle w:val="Heading3"/>
      </w:pPr>
      <w:bookmarkStart w:id="1" w:name="_Toc441742786"/>
      <w:r w:rsidRPr="002E4FB0">
        <w:rPr>
          <w:rFonts w:ascii="Sylfaen" w:hAnsi="Sylfaen"/>
          <w:lang w:val="ka-GE"/>
        </w:rPr>
        <w:t xml:space="preserve">რეკომენდაციები სატენდერო ჟურნალში შესატანი მოთხოვნების შესახებ </w:t>
      </w:r>
      <w:bookmarkEnd w:id="1"/>
    </w:p>
    <w:p w:rsidR="008626D2" w:rsidRPr="002E4FB0" w:rsidRDefault="008626D2" w:rsidP="002A7D44">
      <w:pPr>
        <w:jc w:val="both"/>
        <w:rPr>
          <w:rFonts w:ascii="Sylfaen" w:hAnsi="Sylfaen"/>
          <w:sz w:val="24"/>
          <w:szCs w:val="24"/>
          <w:lang w:val="ka-GE"/>
        </w:rPr>
      </w:pPr>
    </w:p>
    <w:p w:rsidR="008626D2" w:rsidRPr="002E4FB0" w:rsidRDefault="008626D2" w:rsidP="002A7D44">
      <w:pPr>
        <w:jc w:val="both"/>
        <w:rPr>
          <w:rFonts w:ascii="Sylfaen" w:hAnsi="Sylfaen"/>
          <w:sz w:val="24"/>
          <w:szCs w:val="24"/>
          <w:lang w:val="ka-GE"/>
        </w:rPr>
      </w:pPr>
      <w:r w:rsidRPr="002E4FB0">
        <w:rPr>
          <w:rFonts w:ascii="Sylfaen" w:hAnsi="Sylfaen"/>
          <w:sz w:val="24"/>
          <w:szCs w:val="24"/>
          <w:lang w:val="ka-GE"/>
        </w:rPr>
        <w:t>კონტრაქტორმა უნდა მოიტანოს და დაამონტაჟოს სავენტიალციო სისტემა, რომელიც იქნება ‘მუშაობისთვის მზა მდგომარეობაში’.</w:t>
      </w:r>
    </w:p>
    <w:p w:rsidR="008626D2" w:rsidRPr="002E4FB0" w:rsidRDefault="008626D2" w:rsidP="002A7D44">
      <w:pPr>
        <w:jc w:val="both"/>
        <w:rPr>
          <w:rFonts w:ascii="Sylfaen" w:hAnsi="Sylfaen"/>
          <w:sz w:val="24"/>
          <w:szCs w:val="24"/>
          <w:lang w:val="ka-GE"/>
        </w:rPr>
      </w:pPr>
      <w:r w:rsidRPr="002E4FB0">
        <w:rPr>
          <w:rFonts w:ascii="Sylfaen" w:hAnsi="Sylfaen"/>
          <w:sz w:val="24"/>
          <w:szCs w:val="24"/>
          <w:lang w:val="ka-GE"/>
        </w:rPr>
        <w:t>კონტრაქტორმა უნდა მოიტანოს და დაამონტაჟოს ვენტილაციის ქარხნულად დამზადებული (ინდივიდუალური) კომპაქტური მოწყობილობები</w:t>
      </w:r>
      <w:r w:rsidR="00DA5C2C" w:rsidRPr="002E4FB0">
        <w:rPr>
          <w:rFonts w:ascii="Sylfaen" w:hAnsi="Sylfaen"/>
          <w:sz w:val="24"/>
          <w:szCs w:val="24"/>
          <w:lang w:val="ka-GE"/>
        </w:rPr>
        <w:t xml:space="preserve"> საბავშვო ბაღის შერჩეული ოთახებისთვის.  ოთახებში სავენტილაციო მოწყობილობების რაოდენობა და ადგილმდებარეობა</w:t>
      </w:r>
      <w:r w:rsidR="00E93A20" w:rsidRPr="002E4FB0">
        <w:rPr>
          <w:rFonts w:ascii="Sylfaen" w:hAnsi="Sylfaen"/>
          <w:sz w:val="24"/>
          <w:szCs w:val="24"/>
          <w:lang w:val="ka-GE"/>
        </w:rPr>
        <w:t xml:space="preserve"> მითითებულია შესაბამის ტექნიკურ ნახაზებზე.</w:t>
      </w:r>
    </w:p>
    <w:p w:rsidR="00AA494B" w:rsidRPr="002E4FB0" w:rsidRDefault="00AA494B" w:rsidP="002A7D44">
      <w:pPr>
        <w:jc w:val="both"/>
        <w:rPr>
          <w:sz w:val="24"/>
          <w:szCs w:val="24"/>
        </w:rPr>
      </w:pPr>
    </w:p>
    <w:p w:rsidR="00F66AC4" w:rsidRPr="002E4FB0" w:rsidRDefault="00E93A20" w:rsidP="002A7D44">
      <w:pPr>
        <w:jc w:val="both"/>
        <w:rPr>
          <w:sz w:val="24"/>
          <w:szCs w:val="24"/>
          <w:u w:val="single"/>
        </w:rPr>
      </w:pPr>
      <w:r w:rsidRPr="002E4FB0">
        <w:rPr>
          <w:rFonts w:ascii="Sylfaen" w:hAnsi="Sylfaen"/>
          <w:sz w:val="24"/>
          <w:szCs w:val="24"/>
          <w:u w:val="single"/>
          <w:lang w:val="ka-GE"/>
        </w:rPr>
        <w:t>სავენტილაციო სისტემამ უნდა უზრუნველყოს შემდეგი ფუნქციები:</w:t>
      </w:r>
    </w:p>
    <w:p w:rsidR="00E93A20" w:rsidRPr="002E4FB0" w:rsidRDefault="00E93A20" w:rsidP="002A7D44">
      <w:pPr>
        <w:jc w:val="both"/>
        <w:rPr>
          <w:rFonts w:ascii="Sylfaen" w:hAnsi="Sylfaen"/>
          <w:sz w:val="24"/>
          <w:szCs w:val="24"/>
          <w:lang w:val="ka-GE"/>
        </w:rPr>
      </w:pPr>
      <w:r w:rsidRPr="002E4FB0">
        <w:rPr>
          <w:rFonts w:ascii="Sylfaen" w:hAnsi="Sylfaen"/>
          <w:sz w:val="24"/>
          <w:szCs w:val="24"/>
          <w:lang w:val="ka-GE"/>
        </w:rPr>
        <w:t xml:space="preserve">გაფილტრული სუფთა ჰაერის მიწოდება </w:t>
      </w:r>
      <w:r w:rsidR="00811D39">
        <w:rPr>
          <w:rFonts w:ascii="Sylfaen" w:hAnsi="Sylfaen"/>
          <w:sz w:val="24"/>
          <w:szCs w:val="24"/>
          <w:lang w:val="ka-GE"/>
        </w:rPr>
        <w:t>მომიჯნავე</w:t>
      </w:r>
      <w:r w:rsidRPr="002E4FB0">
        <w:rPr>
          <w:rFonts w:ascii="Sylfaen" w:hAnsi="Sylfaen"/>
          <w:sz w:val="24"/>
          <w:szCs w:val="24"/>
          <w:lang w:val="ka-GE"/>
        </w:rPr>
        <w:t xml:space="preserve"> ოთახებში; გამონაბოლქვი ჰაერის </w:t>
      </w:r>
      <w:r w:rsidR="00811D39">
        <w:rPr>
          <w:rFonts w:ascii="Sylfaen" w:hAnsi="Sylfaen"/>
          <w:sz w:val="24"/>
          <w:szCs w:val="24"/>
          <w:lang w:val="ka-GE"/>
        </w:rPr>
        <w:t>გაწოვა</w:t>
      </w:r>
      <w:r w:rsidR="00A35D02">
        <w:rPr>
          <w:rFonts w:ascii="Sylfaen" w:hAnsi="Sylfaen"/>
          <w:sz w:val="24"/>
          <w:szCs w:val="24"/>
          <w:lang w:val="ka-GE"/>
        </w:rPr>
        <w:t xml:space="preserve"> </w:t>
      </w:r>
      <w:r w:rsidR="00811D39">
        <w:rPr>
          <w:rFonts w:ascii="Sylfaen" w:hAnsi="Sylfaen"/>
          <w:sz w:val="24"/>
          <w:szCs w:val="24"/>
          <w:lang w:val="ka-GE"/>
        </w:rPr>
        <w:t>მომიჯნავე</w:t>
      </w:r>
      <w:r w:rsidRPr="002E4FB0">
        <w:rPr>
          <w:rFonts w:ascii="Sylfaen" w:hAnsi="Sylfaen"/>
          <w:sz w:val="24"/>
          <w:szCs w:val="24"/>
          <w:lang w:val="ka-GE"/>
        </w:rPr>
        <w:t xml:space="preserve"> ოთახებიდან; სითბოდანაკარგის ამოღების სისტემა; ყინულდნობის ფუნქცია; სუფთა ჰაერის წინასწარი გათბობა გარეთ დაბალი ტემპერატურის შემთხვევაში.</w:t>
      </w:r>
    </w:p>
    <w:p w:rsidR="00783659" w:rsidRPr="002E4FB0" w:rsidRDefault="00783659" w:rsidP="002A7D44">
      <w:pPr>
        <w:jc w:val="both"/>
        <w:rPr>
          <w:rFonts w:asciiTheme="majorHAnsi" w:hAnsiTheme="majorHAnsi"/>
          <w:sz w:val="24"/>
          <w:szCs w:val="24"/>
        </w:rPr>
      </w:pPr>
    </w:p>
    <w:p w:rsidR="00783659" w:rsidRPr="002E4FB0" w:rsidRDefault="00E93A20" w:rsidP="002A7D44">
      <w:pPr>
        <w:jc w:val="both"/>
        <w:rPr>
          <w:sz w:val="24"/>
          <w:szCs w:val="24"/>
          <w:u w:val="single"/>
        </w:rPr>
      </w:pPr>
      <w:r w:rsidRPr="002E4FB0">
        <w:rPr>
          <w:rFonts w:ascii="Sylfaen" w:hAnsi="Sylfaen"/>
          <w:sz w:val="24"/>
          <w:szCs w:val="24"/>
          <w:u w:val="single"/>
          <w:lang w:val="ka-GE"/>
        </w:rPr>
        <w:t xml:space="preserve">თითოეული სავენტილაციო მოწყობილობა შეიცავს შემდეგ კომპონენტებს: </w:t>
      </w:r>
    </w:p>
    <w:p w:rsidR="000568FB" w:rsidRPr="002E4FB0" w:rsidRDefault="000568FB" w:rsidP="002A7D44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2E4FB0">
        <w:rPr>
          <w:rFonts w:ascii="Sylfaen" w:hAnsi="Sylfaen"/>
          <w:sz w:val="24"/>
          <w:szCs w:val="24"/>
          <w:lang w:val="ka-GE"/>
        </w:rPr>
        <w:lastRenderedPageBreak/>
        <w:t>სავენტილაციო მოწყობილობა (მათ შორის, სითბოს მიმოქცევის, ფილტრები, წინასწარი ელექტროგათბობის სისტენა, სუფთა ჰაერის/ამონასუნთქი ჰაერის მულტისიჩქარული ვენტილატორი,მოტორიზებული გამონაბოლქვის და სუფთა ჰაერის დამპერი, და ა.შ.)</w:t>
      </w:r>
    </w:p>
    <w:p w:rsidR="000568FB" w:rsidRPr="002E4FB0" w:rsidRDefault="000568FB" w:rsidP="002A7D44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2E4FB0">
        <w:rPr>
          <w:rFonts w:ascii="Sylfaen" w:hAnsi="Sylfaen"/>
          <w:sz w:val="24"/>
          <w:szCs w:val="24"/>
          <w:lang w:val="ka-GE"/>
        </w:rPr>
        <w:t>მულტისიჩქარიანი ვენტილატორები (მინ. 3-ნაბიჯიანი ან ცვლადი სიჩქარის ამძრავით აღჭურვილი)</w:t>
      </w:r>
    </w:p>
    <w:p w:rsidR="00993131" w:rsidRPr="002E4FB0" w:rsidRDefault="004664FE" w:rsidP="002A7D44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2E4FB0">
        <w:rPr>
          <w:rFonts w:ascii="Sylfaen" w:hAnsi="Sylfaen"/>
          <w:sz w:val="24"/>
          <w:szCs w:val="24"/>
          <w:lang w:val="ka-GE"/>
        </w:rPr>
        <w:t>კონდენსატის გატანისთვის გადაწყვეტილების მიღება (ტუმბო ან, უარეს შემთხვევაში, შესაგროვებელი ვარცლი)</w:t>
      </w:r>
    </w:p>
    <w:p w:rsidR="00993131" w:rsidRPr="00DB0955" w:rsidRDefault="002E4FB0" w:rsidP="002A7D44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საყრდენი კონსტრუქცია მოწყობილობის დასამონტაჟებლად </w:t>
      </w:r>
    </w:p>
    <w:p w:rsidR="00DB0955" w:rsidRPr="002E4FB0" w:rsidRDefault="00DB0955" w:rsidP="002A7D44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დაპროგრამებული </w:t>
      </w:r>
    </w:p>
    <w:p w:rsidR="00993131" w:rsidRPr="00D60205" w:rsidRDefault="00D60205" w:rsidP="002A7D44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2E4FB0">
        <w:rPr>
          <w:sz w:val="24"/>
          <w:szCs w:val="24"/>
        </w:rPr>
        <w:t>CO2</w:t>
      </w:r>
      <w:r>
        <w:rPr>
          <w:rFonts w:ascii="Sylfaen" w:hAnsi="Sylfaen"/>
          <w:sz w:val="24"/>
          <w:szCs w:val="24"/>
          <w:lang w:val="ka-GE"/>
        </w:rPr>
        <w:t>-ის სენსორისა და ტაიმერისთვის პროგრამული კონტროლის სისტემა</w:t>
      </w:r>
    </w:p>
    <w:p w:rsidR="00D60205" w:rsidRPr="00D60205" w:rsidRDefault="00D60205" w:rsidP="002A7D44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შერჩევით</w:t>
      </w:r>
      <w:r w:rsidRPr="00D60205">
        <w:rPr>
          <w:sz w:val="24"/>
          <w:szCs w:val="24"/>
        </w:rPr>
        <w:t>:</w:t>
      </w:r>
      <w:r w:rsidRPr="002E4FB0">
        <w:rPr>
          <w:sz w:val="24"/>
          <w:szCs w:val="24"/>
        </w:rPr>
        <w:t>CO2</w:t>
      </w:r>
      <w:r>
        <w:rPr>
          <w:rFonts w:ascii="Sylfaen" w:hAnsi="Sylfaen"/>
          <w:sz w:val="24"/>
          <w:szCs w:val="24"/>
          <w:lang w:val="ka-GE"/>
        </w:rPr>
        <w:t>-ის გარეთა სენსორი (კედელზე მიმაგრებული)</w:t>
      </w:r>
    </w:p>
    <w:p w:rsidR="00D60205" w:rsidRPr="00D60205" w:rsidRDefault="00D60205" w:rsidP="002A7D44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სუფთა ჰაერის/ნასუნთქი ჰაერის გამტარი მილები საკლასო ოთახში (საჭიროების შემთხვევაში)</w:t>
      </w:r>
    </w:p>
    <w:p w:rsidR="00D60205" w:rsidRPr="00D60205" w:rsidRDefault="00D60205" w:rsidP="002A7D44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ექსტრიერის კედელზე სუფთა ჰაერის/ნასუნთქი ჰაერის შესასვლელ/გამოსასვლელი არხები</w:t>
      </w:r>
    </w:p>
    <w:p w:rsidR="00D60205" w:rsidRPr="00635F65" w:rsidRDefault="00D60205" w:rsidP="002A7D44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სავენტილაციო სისტემების მონტაჟისას</w:t>
      </w:r>
      <w:r w:rsidR="00635F65">
        <w:rPr>
          <w:rFonts w:ascii="Sylfaen" w:hAnsi="Sylfaen"/>
          <w:sz w:val="24"/>
          <w:szCs w:val="24"/>
          <w:lang w:val="ka-GE"/>
        </w:rPr>
        <w:t xml:space="preserve"> გათვალისწინებული უნდა იქნეს ხმაურის/ვიბრაციის შემცირება</w:t>
      </w:r>
    </w:p>
    <w:p w:rsidR="00635F65" w:rsidRPr="002E4FB0" w:rsidRDefault="00635F65" w:rsidP="002A7D44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სხვა კომპონენტები, რომლებიც საჭიროა სისტემის ფუნქციონირებისთვის</w:t>
      </w:r>
    </w:p>
    <w:p w:rsidR="00993131" w:rsidRPr="002E4FB0" w:rsidRDefault="00635F65" w:rsidP="002A7D44">
      <w:pPr>
        <w:jc w:val="both"/>
        <w:rPr>
          <w:sz w:val="24"/>
          <w:szCs w:val="24"/>
          <w:u w:val="single"/>
        </w:rPr>
      </w:pPr>
      <w:r>
        <w:rPr>
          <w:rFonts w:ascii="Sylfaen" w:hAnsi="Sylfaen"/>
          <w:sz w:val="24"/>
          <w:szCs w:val="24"/>
          <w:u w:val="single"/>
          <w:lang w:val="ka-GE"/>
        </w:rPr>
        <w:t>საკონტროლო სისტემების მოთხოვნები</w:t>
      </w:r>
      <w:r w:rsidR="00421868" w:rsidRPr="002E4FB0">
        <w:rPr>
          <w:sz w:val="24"/>
          <w:szCs w:val="24"/>
          <w:u w:val="single"/>
        </w:rPr>
        <w:t>:</w:t>
      </w:r>
    </w:p>
    <w:p w:rsidR="00993131" w:rsidRPr="002E4FB0" w:rsidRDefault="009941EF" w:rsidP="002A7D44">
      <w:pPr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სავენტილაციო სისტემის საკონტროლო სისტემას უნდა ჰქონდეს შემდეგი ფუნქციური ელემენტები: </w:t>
      </w:r>
    </w:p>
    <w:p w:rsidR="00993131" w:rsidRPr="002E4FB0" w:rsidRDefault="00993131" w:rsidP="002A7D44">
      <w:pPr>
        <w:jc w:val="both"/>
        <w:rPr>
          <w:sz w:val="24"/>
          <w:szCs w:val="24"/>
        </w:rPr>
      </w:pPr>
      <w:r w:rsidRPr="002E4FB0">
        <w:rPr>
          <w:sz w:val="24"/>
          <w:szCs w:val="24"/>
        </w:rPr>
        <w:t xml:space="preserve">1) </w:t>
      </w:r>
      <w:r w:rsidR="009941EF">
        <w:rPr>
          <w:rFonts w:ascii="Sylfaen" w:hAnsi="Sylfaen"/>
          <w:sz w:val="24"/>
          <w:szCs w:val="24"/>
          <w:lang w:val="ka-GE"/>
        </w:rPr>
        <w:t xml:space="preserve">ტაიმერი - მუშაობის საათების დასაფიქსირებლად </w:t>
      </w:r>
      <w:r w:rsidRPr="002E4FB0">
        <w:rPr>
          <w:sz w:val="24"/>
          <w:szCs w:val="24"/>
        </w:rPr>
        <w:t>(</w:t>
      </w:r>
      <w:r w:rsidR="009941EF">
        <w:rPr>
          <w:rFonts w:ascii="Sylfaen" w:hAnsi="Sylfaen"/>
          <w:sz w:val="24"/>
          <w:szCs w:val="24"/>
          <w:lang w:val="ka-GE"/>
        </w:rPr>
        <w:t>მაგ.,</w:t>
      </w:r>
      <w:r w:rsidRPr="002E4FB0">
        <w:rPr>
          <w:sz w:val="24"/>
          <w:szCs w:val="24"/>
        </w:rPr>
        <w:t xml:space="preserve"> 08:00 – 15:00)</w:t>
      </w:r>
    </w:p>
    <w:p w:rsidR="00993131" w:rsidRPr="002E4FB0" w:rsidRDefault="00993131" w:rsidP="002A7D44">
      <w:pPr>
        <w:jc w:val="both"/>
        <w:rPr>
          <w:sz w:val="24"/>
          <w:szCs w:val="24"/>
        </w:rPr>
      </w:pPr>
      <w:r w:rsidRPr="002E4FB0">
        <w:rPr>
          <w:sz w:val="24"/>
          <w:szCs w:val="24"/>
        </w:rPr>
        <w:t>2)</w:t>
      </w:r>
      <w:r w:rsidR="009941EF">
        <w:rPr>
          <w:rFonts w:ascii="Sylfaen" w:hAnsi="Sylfaen"/>
          <w:sz w:val="24"/>
          <w:szCs w:val="24"/>
          <w:lang w:val="ka-GE"/>
        </w:rPr>
        <w:t xml:space="preserve">ხელით გადასართავი, ვენტილაციის სიმძლავრის შესარჩევად (მინიმუმ სამნაბიჯიანი) </w:t>
      </w:r>
    </w:p>
    <w:p w:rsidR="00993131" w:rsidRPr="002E4FB0" w:rsidRDefault="00993131" w:rsidP="002A7D44">
      <w:pPr>
        <w:jc w:val="both"/>
        <w:rPr>
          <w:sz w:val="24"/>
          <w:szCs w:val="24"/>
        </w:rPr>
      </w:pPr>
    </w:p>
    <w:p w:rsidR="00421868" w:rsidRPr="002E4FB0" w:rsidRDefault="00070E00" w:rsidP="002A7D44">
      <w:pPr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უფრო თანამედროვე კონტროლის სისტემის დაყენების შემთხვევაში რეკომენდებულია შემდეგი მოთხოვნების გათვალისწინება:</w:t>
      </w:r>
    </w:p>
    <w:p w:rsidR="00421868" w:rsidRPr="002E4FB0" w:rsidRDefault="00421868" w:rsidP="002A7D44">
      <w:pPr>
        <w:jc w:val="both"/>
        <w:rPr>
          <w:sz w:val="24"/>
          <w:szCs w:val="24"/>
        </w:rPr>
      </w:pPr>
      <w:r w:rsidRPr="002E4FB0">
        <w:rPr>
          <w:sz w:val="24"/>
          <w:szCs w:val="24"/>
        </w:rPr>
        <w:t xml:space="preserve">1) </w:t>
      </w:r>
      <w:r w:rsidR="00070E00">
        <w:rPr>
          <w:rFonts w:ascii="Sylfaen" w:hAnsi="Sylfaen"/>
          <w:sz w:val="24"/>
          <w:szCs w:val="24"/>
          <w:lang w:val="ka-GE"/>
        </w:rPr>
        <w:t xml:space="preserve">ტაიმერი - მუშობის საათების დასაფიქსირებლად </w:t>
      </w:r>
      <w:r w:rsidRPr="002E4FB0">
        <w:rPr>
          <w:sz w:val="24"/>
          <w:szCs w:val="24"/>
        </w:rPr>
        <w:t>(</w:t>
      </w:r>
      <w:r w:rsidR="00070E00">
        <w:rPr>
          <w:rFonts w:ascii="Sylfaen" w:hAnsi="Sylfaen"/>
          <w:sz w:val="24"/>
          <w:szCs w:val="24"/>
          <w:lang w:val="ka-GE"/>
        </w:rPr>
        <w:t>მაგ.,</w:t>
      </w:r>
      <w:r w:rsidRPr="002E4FB0">
        <w:rPr>
          <w:sz w:val="24"/>
          <w:szCs w:val="24"/>
        </w:rPr>
        <w:t xml:space="preserve"> 08:00 – 15:00)</w:t>
      </w:r>
    </w:p>
    <w:p w:rsidR="00421868" w:rsidRPr="002E4FB0" w:rsidRDefault="00421868" w:rsidP="002A7D44">
      <w:pPr>
        <w:jc w:val="both"/>
        <w:rPr>
          <w:sz w:val="24"/>
          <w:szCs w:val="24"/>
        </w:rPr>
      </w:pPr>
      <w:r w:rsidRPr="002E4FB0">
        <w:rPr>
          <w:sz w:val="24"/>
          <w:szCs w:val="24"/>
        </w:rPr>
        <w:t xml:space="preserve">2) </w:t>
      </w:r>
      <w:r w:rsidR="00070E00">
        <w:rPr>
          <w:rFonts w:ascii="Sylfaen" w:hAnsi="Sylfaen"/>
          <w:sz w:val="24"/>
          <w:szCs w:val="24"/>
          <w:lang w:val="ka-GE"/>
        </w:rPr>
        <w:t xml:space="preserve">სავენტილაციო სისტემის ავტომატური კონტროლი </w:t>
      </w:r>
      <w:r w:rsidRPr="002E4FB0">
        <w:rPr>
          <w:sz w:val="24"/>
          <w:szCs w:val="24"/>
        </w:rPr>
        <w:t>CO2</w:t>
      </w:r>
      <w:r w:rsidR="00070E00">
        <w:rPr>
          <w:rFonts w:ascii="Sylfaen" w:hAnsi="Sylfaen"/>
          <w:sz w:val="24"/>
          <w:szCs w:val="24"/>
          <w:lang w:val="ka-GE"/>
        </w:rPr>
        <w:t>-ის სენსორის შესაბამისად (სამუშო საათების განმავლობაში ყენდება ტაიმერის მეშვეობით)</w:t>
      </w:r>
    </w:p>
    <w:p w:rsidR="00421868" w:rsidRDefault="00421868" w:rsidP="002A7D44">
      <w:pPr>
        <w:jc w:val="both"/>
        <w:rPr>
          <w:rFonts w:ascii="Sylfaen" w:hAnsi="Sylfaen"/>
          <w:sz w:val="24"/>
          <w:szCs w:val="24"/>
          <w:lang w:val="ka-GE"/>
        </w:rPr>
      </w:pPr>
      <w:r w:rsidRPr="002E4FB0">
        <w:rPr>
          <w:sz w:val="24"/>
          <w:szCs w:val="24"/>
        </w:rPr>
        <w:t xml:space="preserve">3) </w:t>
      </w:r>
      <w:r w:rsidR="00070E00">
        <w:rPr>
          <w:rFonts w:ascii="Sylfaen" w:hAnsi="Sylfaen"/>
          <w:sz w:val="24"/>
          <w:szCs w:val="24"/>
          <w:lang w:val="ka-GE"/>
        </w:rPr>
        <w:t>ვენტილაციის სისტემის ხელით ჩასართავი (ჩართვა/გამორთვა)</w:t>
      </w:r>
    </w:p>
    <w:p w:rsidR="00070E00" w:rsidRDefault="00070E00" w:rsidP="002A7D4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თუ სავენტილაციო სისტემა ვენტილაციის ერთზე მეტ მოწყობილობას (აგრეგატს) შეიცავს, ყველა აგრეგატი უდნა იმართებოდეს ცენტრალური საკონტროლო სისტემით, რომელიც ოთახში ყველა სავენტილაციო აგრეგატს გააკონტროლებს.</w:t>
      </w:r>
    </w:p>
    <w:p w:rsidR="00070E00" w:rsidRDefault="00070E00" w:rsidP="002A7D44">
      <w:pPr>
        <w:jc w:val="both"/>
        <w:rPr>
          <w:rFonts w:ascii="Sylfaen" w:hAnsi="Sylfaen"/>
          <w:sz w:val="24"/>
          <w:szCs w:val="24"/>
          <w:lang w:val="ka-GE"/>
        </w:rPr>
      </w:pPr>
    </w:p>
    <w:p w:rsidR="00CF1A83" w:rsidRPr="00CF1A83" w:rsidRDefault="00CF1A83" w:rsidP="00CF1A83">
      <w:pPr>
        <w:jc w:val="both"/>
        <w:rPr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საკონტროლო სისტემამ ვენტილაციის სისტემა მთლიანად ავტომატურად უნდა აკონტროლოს, საკლასო ოთახში </w:t>
      </w:r>
      <w:r w:rsidRPr="00070E00">
        <w:rPr>
          <w:sz w:val="24"/>
          <w:szCs w:val="24"/>
          <w:lang w:val="ka-GE"/>
        </w:rPr>
        <w:t>CO</w:t>
      </w:r>
      <w:r w:rsidRPr="00070E00">
        <w:rPr>
          <w:sz w:val="24"/>
          <w:szCs w:val="24"/>
          <w:vertAlign w:val="subscript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 xml:space="preserve">-ის კონცენტრაციის და ტაიმერის შესაბამისად.  რეკომენდებულია, რომ </w:t>
      </w:r>
      <w:r w:rsidRPr="00070E00">
        <w:rPr>
          <w:sz w:val="24"/>
          <w:szCs w:val="24"/>
          <w:lang w:val="ka-GE"/>
        </w:rPr>
        <w:t>CO</w:t>
      </w:r>
      <w:r w:rsidRPr="00070E00">
        <w:rPr>
          <w:sz w:val="24"/>
          <w:szCs w:val="24"/>
          <w:vertAlign w:val="subscript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 xml:space="preserve">-ის კონცენტრაცია შენობის გარეთ </w:t>
      </w:r>
      <w:r w:rsidRPr="00070E00">
        <w:rPr>
          <w:sz w:val="24"/>
          <w:szCs w:val="24"/>
          <w:lang w:val="ka-GE"/>
        </w:rPr>
        <w:t>CO</w:t>
      </w:r>
      <w:r w:rsidRPr="00070E00">
        <w:rPr>
          <w:sz w:val="24"/>
          <w:szCs w:val="24"/>
          <w:vertAlign w:val="subscript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 xml:space="preserve">-ის კონცენტრაციას </w:t>
      </w:r>
      <w:r w:rsidRPr="00CF1A83">
        <w:rPr>
          <w:sz w:val="24"/>
          <w:szCs w:val="24"/>
          <w:lang w:val="ka-GE"/>
        </w:rPr>
        <w:t>1,000 ppm</w:t>
      </w:r>
      <w:r>
        <w:rPr>
          <w:rFonts w:ascii="Sylfaen" w:hAnsi="Sylfaen"/>
          <w:sz w:val="24"/>
          <w:szCs w:val="24"/>
          <w:lang w:val="ka-GE"/>
        </w:rPr>
        <w:t>-ზე მეტით არ აღემატებოდეს.</w:t>
      </w:r>
    </w:p>
    <w:p w:rsidR="00A35D02" w:rsidRDefault="00A35D02" w:rsidP="002A7D44">
      <w:pPr>
        <w:jc w:val="both"/>
        <w:rPr>
          <w:rFonts w:ascii="Sylfaen" w:hAnsi="Sylfaen"/>
          <w:sz w:val="24"/>
          <w:szCs w:val="24"/>
          <w:u w:val="single"/>
          <w:lang w:val="ka-GE"/>
        </w:rPr>
      </w:pPr>
    </w:p>
    <w:p w:rsidR="00421868" w:rsidRPr="002E4FB0" w:rsidRDefault="00CF1A83" w:rsidP="002A7D44">
      <w:pPr>
        <w:jc w:val="both"/>
        <w:rPr>
          <w:sz w:val="24"/>
          <w:szCs w:val="24"/>
          <w:u w:val="single"/>
        </w:rPr>
      </w:pPr>
      <w:r>
        <w:rPr>
          <w:rFonts w:ascii="Sylfaen" w:hAnsi="Sylfaen"/>
          <w:sz w:val="24"/>
          <w:szCs w:val="24"/>
          <w:u w:val="single"/>
          <w:lang w:val="ka-GE"/>
        </w:rPr>
        <w:t>დამატებითი მოთხოვნები</w:t>
      </w:r>
      <w:r w:rsidR="00421868" w:rsidRPr="002E4FB0">
        <w:rPr>
          <w:sz w:val="24"/>
          <w:szCs w:val="24"/>
          <w:u w:val="single"/>
        </w:rPr>
        <w:t>:</w:t>
      </w:r>
    </w:p>
    <w:p w:rsidR="008909D0" w:rsidRDefault="008909D0" w:rsidP="002A7D4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საკლასო ოთახებში ვენტილაციის სისტემის რეკომენდებული მაქსიმალური დონე არის 35 </w:t>
      </w:r>
      <w:r w:rsidRPr="002E4FB0">
        <w:rPr>
          <w:sz w:val="24"/>
          <w:szCs w:val="24"/>
        </w:rPr>
        <w:t>dB(A)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EB690C" w:rsidRDefault="008909D0" w:rsidP="002A7D4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კონტრაქტორმა უნდა </w:t>
      </w:r>
      <w:r w:rsidR="00EB690C">
        <w:rPr>
          <w:rFonts w:ascii="Sylfaen" w:hAnsi="Sylfaen"/>
          <w:sz w:val="24"/>
          <w:szCs w:val="24"/>
          <w:lang w:val="ka-GE"/>
        </w:rPr>
        <w:t xml:space="preserve">წარმოადგინოს </w:t>
      </w:r>
      <w:r w:rsidR="00EB690C" w:rsidRPr="002E4FB0">
        <w:rPr>
          <w:sz w:val="24"/>
          <w:szCs w:val="24"/>
        </w:rPr>
        <w:t>EC</w:t>
      </w:r>
      <w:r w:rsidR="00EB690C">
        <w:rPr>
          <w:rFonts w:ascii="Sylfaen" w:hAnsi="Sylfaen"/>
          <w:sz w:val="24"/>
          <w:szCs w:val="24"/>
          <w:lang w:val="ka-GE"/>
        </w:rPr>
        <w:t xml:space="preserve"> შესაბამისობის დეკლარაცია.</w:t>
      </w:r>
    </w:p>
    <w:p w:rsidR="00EB690C" w:rsidRPr="00EB690C" w:rsidRDefault="00EB690C" w:rsidP="00EB690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ენერგოეფექტურობის მარკირება კომისიის </w:t>
      </w:r>
      <w:r w:rsidRPr="002E4FB0">
        <w:rPr>
          <w:sz w:val="24"/>
          <w:szCs w:val="24"/>
        </w:rPr>
        <w:t>EU 1253/2014</w:t>
      </w:r>
      <w:r>
        <w:rPr>
          <w:rFonts w:ascii="Sylfaen" w:hAnsi="Sylfaen"/>
          <w:sz w:val="24"/>
          <w:szCs w:val="24"/>
          <w:lang w:val="ka-GE"/>
        </w:rPr>
        <w:t xml:space="preserve"> რეგულაციის შესაბამისად არის: </w:t>
      </w:r>
      <w:r w:rsidRPr="002E4FB0">
        <w:rPr>
          <w:sz w:val="24"/>
          <w:szCs w:val="24"/>
        </w:rPr>
        <w:t xml:space="preserve">A+ </w:t>
      </w:r>
      <w:r>
        <w:rPr>
          <w:rFonts w:ascii="Sylfaen" w:hAnsi="Sylfaen"/>
          <w:sz w:val="24"/>
          <w:szCs w:val="24"/>
          <w:lang w:val="ka-GE"/>
        </w:rPr>
        <w:t>ან უკეთესი.</w:t>
      </w:r>
    </w:p>
    <w:p w:rsidR="008909D0" w:rsidRPr="00EB690C" w:rsidRDefault="008909D0" w:rsidP="002A7D44">
      <w:pPr>
        <w:jc w:val="both"/>
        <w:rPr>
          <w:rFonts w:ascii="Sylfaen" w:hAnsi="Sylfaen"/>
          <w:sz w:val="24"/>
          <w:szCs w:val="24"/>
          <w:lang w:val="ka-GE"/>
        </w:rPr>
      </w:pPr>
    </w:p>
    <w:p w:rsidR="00783659" w:rsidRPr="002E4FB0" w:rsidRDefault="00EB690C" w:rsidP="002A7D44">
      <w:pPr>
        <w:jc w:val="both"/>
        <w:rPr>
          <w:sz w:val="24"/>
          <w:szCs w:val="24"/>
          <w:u w:val="single"/>
        </w:rPr>
      </w:pPr>
      <w:r>
        <w:rPr>
          <w:rFonts w:ascii="Sylfaen" w:hAnsi="Sylfaen"/>
          <w:sz w:val="24"/>
          <w:szCs w:val="24"/>
          <w:u w:val="single"/>
          <w:lang w:val="ka-GE"/>
        </w:rPr>
        <w:t>მონტაჟი</w:t>
      </w:r>
      <w:r w:rsidR="00783659" w:rsidRPr="002E4FB0">
        <w:rPr>
          <w:sz w:val="24"/>
          <w:szCs w:val="24"/>
          <w:u w:val="single"/>
        </w:rPr>
        <w:t>:</w:t>
      </w:r>
    </w:p>
    <w:p w:rsidR="00EB690C" w:rsidRDefault="00EB690C" w:rsidP="002A7D4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კონტრაქტორმა უნდა უზრუნველყოს გასაშვებად მზა სავენტილაციო სისტემის მონტაჟი, ყველა სამოტნაჟო სამშაოსა და მასალების ჩათვლით (აგრეგატების მონტაჟი, კედლების დაბურღვა, ელექტრო სადენების მიერთება, კონდენსატის მიერთება, და ა.შ.).</w:t>
      </w:r>
    </w:p>
    <w:p w:rsidR="00EB690C" w:rsidRDefault="00EB690C" w:rsidP="002A7D44">
      <w:pPr>
        <w:jc w:val="both"/>
        <w:rPr>
          <w:rFonts w:ascii="Sylfaen" w:hAnsi="Sylfaen"/>
          <w:sz w:val="24"/>
          <w:szCs w:val="24"/>
          <w:lang w:val="ka-GE"/>
        </w:rPr>
      </w:pPr>
    </w:p>
    <w:p w:rsidR="00EB690C" w:rsidRDefault="00EB690C" w:rsidP="002A7D4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კედლის შიგნით გაყვანილობა (მილების</w:t>
      </w:r>
      <w:r w:rsidR="00DB6E84">
        <w:rPr>
          <w:rFonts w:ascii="Sylfaen" w:hAnsi="Sylfaen"/>
          <w:sz w:val="24"/>
          <w:szCs w:val="24"/>
          <w:lang w:val="ka-GE"/>
        </w:rPr>
        <w:t xml:space="preserve"> არხები</w:t>
      </w:r>
      <w:r>
        <w:rPr>
          <w:rFonts w:ascii="Sylfaen" w:hAnsi="Sylfaen"/>
          <w:sz w:val="24"/>
          <w:szCs w:val="24"/>
          <w:lang w:val="ka-GE"/>
        </w:rPr>
        <w:t>)</w:t>
      </w:r>
      <w:r w:rsidR="00DB6E84">
        <w:rPr>
          <w:rFonts w:ascii="Sylfaen" w:hAnsi="Sylfaen"/>
          <w:sz w:val="24"/>
          <w:szCs w:val="24"/>
          <w:lang w:val="ka-GE"/>
        </w:rPr>
        <w:t xml:space="preserve"> სათანადოდ უნდა იყოს ინტეგრირებული და ჩამაგრებული ფასადის თერმული იზოლაციის სისტემაში (წვიმა ან ნესტი ფასადის საიზოლაციო სისტემაში არ უნდა შევიდეს).</w:t>
      </w:r>
    </w:p>
    <w:p w:rsidR="00DB6E84" w:rsidRDefault="00DB6E84" w:rsidP="002A7D44">
      <w:pPr>
        <w:jc w:val="both"/>
        <w:rPr>
          <w:rFonts w:ascii="Sylfaen" w:hAnsi="Sylfaen"/>
          <w:sz w:val="24"/>
          <w:szCs w:val="24"/>
          <w:lang w:val="ka-GE"/>
        </w:rPr>
      </w:pPr>
    </w:p>
    <w:p w:rsidR="000E0901" w:rsidRDefault="000E0901" w:rsidP="002A7D4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სავენტილაციო აგრეგატების დამაგრება შესაძლებელი უნდა იყოს საკლასო ოთახის ჭერზე/კედელზე ან იატაკაზე.  სავენტილაციო სისტემა იმგვარად უნდა დამონტაჟდეს, რომ ზიანი არ მიაყენოს სტუდენტებს/ბავშვებს.  გარდა ამისა, სავენტილაციო სისტემა სათანადოდ უნდა იყოს დაცული მექნიაკური დაზიანებისაგან (ინსტალაციის ლოკაციის შესაბამისად).</w:t>
      </w:r>
    </w:p>
    <w:p w:rsidR="00DB6E84" w:rsidRDefault="000E0901" w:rsidP="002A7D4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სამონტაჟო სამუშაოები მოიცავს დენთან მიერთებასაც.  </w:t>
      </w:r>
    </w:p>
    <w:p w:rsidR="00A55B8D" w:rsidRPr="002E4FB0" w:rsidRDefault="00A55B8D" w:rsidP="002A7D44">
      <w:pPr>
        <w:jc w:val="both"/>
        <w:rPr>
          <w:sz w:val="24"/>
          <w:szCs w:val="24"/>
        </w:rPr>
      </w:pPr>
    </w:p>
    <w:p w:rsidR="00783659" w:rsidRPr="002E4FB0" w:rsidRDefault="000E0901" w:rsidP="002A7D44">
      <w:pPr>
        <w:jc w:val="both"/>
        <w:rPr>
          <w:sz w:val="24"/>
          <w:szCs w:val="24"/>
          <w:u w:val="single"/>
        </w:rPr>
      </w:pPr>
      <w:r>
        <w:rPr>
          <w:rFonts w:ascii="Sylfaen" w:hAnsi="Sylfaen"/>
          <w:sz w:val="24"/>
          <w:szCs w:val="24"/>
          <w:u w:val="single"/>
          <w:lang w:val="ka-GE"/>
        </w:rPr>
        <w:t>უნდა მოიტანონ და დაამონტაჟონ შემდეგი აგრეგატები</w:t>
      </w:r>
      <w:r w:rsidR="00783659" w:rsidRPr="002E4FB0">
        <w:rPr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/>
      </w:tblPr>
      <w:tblGrid>
        <w:gridCol w:w="3110"/>
        <w:gridCol w:w="3074"/>
        <w:gridCol w:w="3104"/>
      </w:tblGrid>
      <w:tr w:rsidR="000E0901" w:rsidRPr="002E4FB0" w:rsidTr="00FD503E">
        <w:tc>
          <w:tcPr>
            <w:tcW w:w="3131" w:type="dxa"/>
          </w:tcPr>
          <w:p w:rsidR="00783659" w:rsidRPr="002E4FB0" w:rsidRDefault="000E0901" w:rsidP="000E0901">
            <w:pPr>
              <w:jc w:val="both"/>
              <w:rPr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ნაკადის მაქსიმალური დონე თითოეული აგრეგატისთვისმ</w:t>
            </w:r>
            <w:r w:rsidR="00783659" w:rsidRPr="002E4FB0">
              <w:rPr>
                <w:sz w:val="24"/>
                <w:szCs w:val="24"/>
              </w:rPr>
              <w:t>³/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სთ</w:t>
            </w:r>
            <w:r w:rsidR="000326AD" w:rsidRPr="002E4FB0">
              <w:rPr>
                <w:sz w:val="24"/>
                <w:szCs w:val="24"/>
              </w:rPr>
              <w:t xml:space="preserve"> (35 dB(A))</w:t>
            </w:r>
          </w:p>
        </w:tc>
        <w:tc>
          <w:tcPr>
            <w:tcW w:w="3131" w:type="dxa"/>
          </w:tcPr>
          <w:p w:rsidR="00783659" w:rsidRPr="000E0901" w:rsidRDefault="000E0901" w:rsidP="002A7D44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აგრეგატის რაოდენობა</w:t>
            </w:r>
          </w:p>
        </w:tc>
        <w:tc>
          <w:tcPr>
            <w:tcW w:w="3131" w:type="dxa"/>
          </w:tcPr>
          <w:p w:rsidR="00783659" w:rsidRPr="000E0901" w:rsidRDefault="000E0901" w:rsidP="002A7D44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ადგილმდებარეობა</w:t>
            </w:r>
          </w:p>
        </w:tc>
      </w:tr>
      <w:tr w:rsidR="000E0901" w:rsidRPr="002E4FB0" w:rsidTr="00FD503E">
        <w:tc>
          <w:tcPr>
            <w:tcW w:w="3131" w:type="dxa"/>
          </w:tcPr>
          <w:p w:rsidR="00783659" w:rsidRPr="002E4FB0" w:rsidRDefault="00783659" w:rsidP="002A7D44">
            <w:pPr>
              <w:jc w:val="both"/>
              <w:rPr>
                <w:sz w:val="24"/>
                <w:szCs w:val="24"/>
                <w:highlight w:val="yellow"/>
              </w:rPr>
            </w:pPr>
            <w:r w:rsidRPr="002E4FB0">
              <w:rPr>
                <w:sz w:val="24"/>
                <w:szCs w:val="24"/>
                <w:highlight w:val="yellow"/>
              </w:rPr>
              <w:t xml:space="preserve">Up to xx </w:t>
            </w:r>
          </w:p>
        </w:tc>
        <w:tc>
          <w:tcPr>
            <w:tcW w:w="3131" w:type="dxa"/>
          </w:tcPr>
          <w:p w:rsidR="00783659" w:rsidRPr="002E4FB0" w:rsidRDefault="00783659" w:rsidP="002A7D44">
            <w:pPr>
              <w:jc w:val="both"/>
              <w:rPr>
                <w:sz w:val="24"/>
                <w:szCs w:val="24"/>
                <w:highlight w:val="yellow"/>
              </w:rPr>
            </w:pPr>
            <w:r w:rsidRPr="002E4FB0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131" w:type="dxa"/>
          </w:tcPr>
          <w:p w:rsidR="00783659" w:rsidRPr="002E4FB0" w:rsidRDefault="000E0901" w:rsidP="002A7D4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ოთახი</w:t>
            </w:r>
            <w:r w:rsidR="00783659" w:rsidRPr="002E4FB0">
              <w:rPr>
                <w:sz w:val="24"/>
                <w:szCs w:val="24"/>
                <w:highlight w:val="yellow"/>
              </w:rPr>
              <w:t xml:space="preserve"> No xx, xx, xx</w:t>
            </w:r>
          </w:p>
        </w:tc>
      </w:tr>
      <w:tr w:rsidR="000E0901" w:rsidRPr="002E4FB0" w:rsidTr="00FD503E">
        <w:tc>
          <w:tcPr>
            <w:tcW w:w="3131" w:type="dxa"/>
          </w:tcPr>
          <w:p w:rsidR="00783659" w:rsidRPr="002E4FB0" w:rsidRDefault="00783659" w:rsidP="002A7D44">
            <w:pPr>
              <w:jc w:val="both"/>
              <w:rPr>
                <w:sz w:val="24"/>
                <w:szCs w:val="24"/>
                <w:highlight w:val="yellow"/>
              </w:rPr>
            </w:pPr>
            <w:r w:rsidRPr="002E4FB0">
              <w:rPr>
                <w:sz w:val="24"/>
                <w:szCs w:val="24"/>
                <w:highlight w:val="yellow"/>
              </w:rPr>
              <w:t>Up to xx</w:t>
            </w:r>
          </w:p>
        </w:tc>
        <w:tc>
          <w:tcPr>
            <w:tcW w:w="3131" w:type="dxa"/>
          </w:tcPr>
          <w:p w:rsidR="00783659" w:rsidRPr="002E4FB0" w:rsidRDefault="00783659" w:rsidP="002A7D44">
            <w:pPr>
              <w:jc w:val="both"/>
              <w:rPr>
                <w:sz w:val="24"/>
                <w:szCs w:val="24"/>
                <w:highlight w:val="yellow"/>
              </w:rPr>
            </w:pPr>
            <w:r w:rsidRPr="002E4FB0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131" w:type="dxa"/>
          </w:tcPr>
          <w:p w:rsidR="00783659" w:rsidRPr="002E4FB0" w:rsidRDefault="000E0901" w:rsidP="002A7D44">
            <w:pPr>
              <w:jc w:val="both"/>
              <w:rPr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ოთახი</w:t>
            </w:r>
            <w:r w:rsidR="00783659" w:rsidRPr="002E4FB0">
              <w:rPr>
                <w:sz w:val="24"/>
                <w:szCs w:val="24"/>
                <w:highlight w:val="yellow"/>
              </w:rPr>
              <w:t xml:space="preserve"> No xx, xx</w:t>
            </w:r>
          </w:p>
        </w:tc>
      </w:tr>
    </w:tbl>
    <w:p w:rsidR="00FD503E" w:rsidRPr="002E4FB0" w:rsidRDefault="000E0901" w:rsidP="002A7D44">
      <w:pPr>
        <w:pStyle w:val="Heading2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ცენტრალიზებული სავენტილაციო სისტემა</w:t>
      </w:r>
    </w:p>
    <w:p w:rsidR="00786D53" w:rsidRPr="002E4FB0" w:rsidRDefault="00AB66A0" w:rsidP="002A7D44">
      <w:pPr>
        <w:pStyle w:val="Heading3"/>
      </w:pPr>
      <w:bookmarkStart w:id="2" w:name="_Toc441742788"/>
      <w:r>
        <w:rPr>
          <w:rFonts w:ascii="Sylfaen" w:hAnsi="Sylfaen"/>
          <w:lang w:val="ka-GE"/>
        </w:rPr>
        <w:t xml:space="preserve">ტექნიკურ პროექტში გასათვალსიწინებელი საკითხები </w:t>
      </w:r>
      <w:bookmarkEnd w:id="2"/>
    </w:p>
    <w:p w:rsidR="00D30D9B" w:rsidRPr="002E4FB0" w:rsidRDefault="00AB66A0" w:rsidP="002A7D44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გათვალსიწინებული უნდა იქნეს ვენტილაციის დონე </w:t>
      </w:r>
      <w:r w:rsidR="00D30D9B" w:rsidRPr="002E4FB0">
        <w:rPr>
          <w:sz w:val="24"/>
          <w:szCs w:val="24"/>
        </w:rPr>
        <w:t xml:space="preserve">EN 15251 </w:t>
      </w:r>
      <w:r>
        <w:rPr>
          <w:rFonts w:ascii="Sylfaen" w:hAnsi="Sylfaen"/>
          <w:sz w:val="24"/>
          <w:szCs w:val="24"/>
          <w:lang w:val="ka-GE"/>
        </w:rPr>
        <w:t>შესაბამისად</w:t>
      </w:r>
      <w:r w:rsidR="00D30D9B" w:rsidRPr="002E4FB0">
        <w:rPr>
          <w:sz w:val="24"/>
          <w:szCs w:val="24"/>
        </w:rPr>
        <w:t xml:space="preserve">. </w:t>
      </w:r>
    </w:p>
    <w:p w:rsidR="00D30D9B" w:rsidRPr="002E4FB0" w:rsidRDefault="00AB66A0" w:rsidP="002A7D44">
      <w:pPr>
        <w:ind w:left="720"/>
        <w:jc w:val="both"/>
        <w:rPr>
          <w:b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საბავშვო ბაღები/სკოლები</w:t>
      </w:r>
      <w:r w:rsidR="00D30D9B" w:rsidRPr="002E4FB0">
        <w:rPr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ka-GE"/>
        </w:rPr>
        <w:t xml:space="preserve">ვენტილაციის დონე </w:t>
      </w:r>
      <w:r w:rsidR="00D30D9B" w:rsidRPr="002E4FB0">
        <w:rPr>
          <w:b/>
          <w:sz w:val="24"/>
          <w:szCs w:val="24"/>
        </w:rPr>
        <w:t xml:space="preserve">15 </w:t>
      </w:r>
      <w:r>
        <w:rPr>
          <w:rFonts w:ascii="Sylfaen" w:hAnsi="Sylfaen"/>
          <w:b/>
          <w:sz w:val="24"/>
          <w:szCs w:val="24"/>
          <w:lang w:val="ka-GE"/>
        </w:rPr>
        <w:t>მ</w:t>
      </w:r>
      <w:r w:rsidR="00D30D9B" w:rsidRPr="002E4FB0">
        <w:rPr>
          <w:b/>
          <w:sz w:val="24"/>
          <w:szCs w:val="24"/>
        </w:rPr>
        <w:t>³/</w:t>
      </w:r>
      <w:r>
        <w:rPr>
          <w:rFonts w:ascii="Sylfaen" w:hAnsi="Sylfaen"/>
          <w:b/>
          <w:sz w:val="24"/>
          <w:szCs w:val="24"/>
          <w:lang w:val="ka-GE"/>
        </w:rPr>
        <w:t>სთ-ზე მეტიბავშვზე და</w:t>
      </w:r>
      <w:r w:rsidR="00D30D9B" w:rsidRPr="002E4FB0">
        <w:rPr>
          <w:b/>
          <w:sz w:val="24"/>
          <w:szCs w:val="24"/>
        </w:rPr>
        <w:t xml:space="preserve"> 25 </w:t>
      </w:r>
      <w:r>
        <w:rPr>
          <w:rFonts w:ascii="Sylfaen" w:hAnsi="Sylfaen"/>
          <w:b/>
          <w:sz w:val="24"/>
          <w:szCs w:val="24"/>
          <w:lang w:val="ka-GE"/>
        </w:rPr>
        <w:t>მ</w:t>
      </w:r>
      <w:r w:rsidR="00D30D9B" w:rsidRPr="002E4FB0">
        <w:rPr>
          <w:b/>
          <w:sz w:val="24"/>
          <w:szCs w:val="24"/>
        </w:rPr>
        <w:t>³/</w:t>
      </w:r>
      <w:r>
        <w:rPr>
          <w:rFonts w:ascii="Sylfaen" w:hAnsi="Sylfaen"/>
          <w:b/>
          <w:sz w:val="24"/>
          <w:szCs w:val="24"/>
          <w:lang w:val="ka-GE"/>
        </w:rPr>
        <w:t xml:space="preserve">სთ ზრდასრულზე.  </w:t>
      </w:r>
      <w:r>
        <w:rPr>
          <w:rFonts w:ascii="Sylfaen" w:hAnsi="Sylfaen"/>
          <w:sz w:val="24"/>
          <w:szCs w:val="24"/>
          <w:lang w:val="ka-GE"/>
        </w:rPr>
        <w:t xml:space="preserve">ვენტილაციის სისტემა აღჭურვილი უდნა იყოს ნარჩცენი სითბოს აღდგენის სისტემით და საკონტროლო სისტემით. </w:t>
      </w:r>
    </w:p>
    <w:p w:rsidR="00D30D9B" w:rsidRPr="002E4FB0" w:rsidRDefault="00AB66A0" w:rsidP="002A7D44">
      <w:pPr>
        <w:pStyle w:val="ListParagraph"/>
        <w:spacing w:after="120" w:line="276" w:lineRule="auto"/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შერჩევით</w:t>
      </w:r>
      <w:r w:rsidR="00D30D9B" w:rsidRPr="002E4FB0">
        <w:rPr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ka-GE"/>
        </w:rPr>
        <w:t xml:space="preserve">ვენტილაციის კონტროლი ოთახში </w:t>
      </w:r>
      <w:r w:rsidR="00D30D9B" w:rsidRPr="002E4FB0">
        <w:rPr>
          <w:sz w:val="24"/>
          <w:szCs w:val="24"/>
        </w:rPr>
        <w:t>CO2</w:t>
      </w:r>
      <w:r>
        <w:rPr>
          <w:rFonts w:ascii="Sylfaen" w:hAnsi="Sylfaen"/>
          <w:sz w:val="24"/>
          <w:szCs w:val="24"/>
          <w:lang w:val="ka-GE"/>
        </w:rPr>
        <w:t>-ის შემადგენლობის მიხედვით</w:t>
      </w:r>
      <w:r w:rsidR="00D30D9B" w:rsidRPr="002E4FB0">
        <w:rPr>
          <w:sz w:val="24"/>
          <w:szCs w:val="24"/>
        </w:rPr>
        <w:t xml:space="preserve"> (</w:t>
      </w:r>
      <w:r>
        <w:rPr>
          <w:rFonts w:ascii="Sylfaen" w:hAnsi="Sylfaen"/>
          <w:sz w:val="24"/>
          <w:szCs w:val="24"/>
          <w:lang w:val="ka-GE"/>
        </w:rPr>
        <w:t xml:space="preserve">საჭიროა </w:t>
      </w:r>
      <w:r w:rsidR="00D30D9B" w:rsidRPr="002E4FB0">
        <w:rPr>
          <w:sz w:val="24"/>
          <w:szCs w:val="24"/>
        </w:rPr>
        <w:t>CO2</w:t>
      </w:r>
      <w:r>
        <w:rPr>
          <w:rFonts w:ascii="Sylfaen" w:hAnsi="Sylfaen"/>
          <w:sz w:val="24"/>
          <w:szCs w:val="24"/>
          <w:lang w:val="ka-GE"/>
        </w:rPr>
        <w:t>-ის სენსორი</w:t>
      </w:r>
      <w:r w:rsidR="00D30D9B" w:rsidRPr="002E4FB0">
        <w:rPr>
          <w:sz w:val="24"/>
          <w:szCs w:val="24"/>
        </w:rPr>
        <w:t>).</w:t>
      </w:r>
    </w:p>
    <w:p w:rsidR="00D30D9B" w:rsidRPr="002E4FB0" w:rsidRDefault="00AB66A0" w:rsidP="002A7D44">
      <w:pPr>
        <w:pStyle w:val="ListParagraph"/>
        <w:spacing w:after="120" w:line="276" w:lineRule="auto"/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მაგალითი</w:t>
      </w:r>
      <w:r w:rsidR="00D30D9B" w:rsidRPr="002E4FB0">
        <w:rPr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ka-GE"/>
        </w:rPr>
        <w:t>საკლასო ოთახის ფართობი</w:t>
      </w:r>
      <w:r w:rsidR="00D30D9B" w:rsidRPr="002E4FB0">
        <w:rPr>
          <w:sz w:val="24"/>
          <w:szCs w:val="24"/>
        </w:rPr>
        <w:t xml:space="preserve"> 30</w:t>
      </w:r>
      <w:r>
        <w:rPr>
          <w:rFonts w:ascii="Sylfaen" w:hAnsi="Sylfaen"/>
          <w:sz w:val="24"/>
          <w:szCs w:val="24"/>
          <w:lang w:val="ka-GE"/>
        </w:rPr>
        <w:t>მ</w:t>
      </w:r>
      <w:r w:rsidR="00D30D9B" w:rsidRPr="002E4FB0">
        <w:rPr>
          <w:sz w:val="24"/>
          <w:szCs w:val="24"/>
        </w:rPr>
        <w:t xml:space="preserve">² </w:t>
      </w:r>
      <w:r>
        <w:rPr>
          <w:rFonts w:ascii="Sylfaen" w:hAnsi="Sylfaen"/>
          <w:sz w:val="24"/>
          <w:szCs w:val="24"/>
          <w:lang w:val="ka-GE"/>
        </w:rPr>
        <w:t>და 20 ბავშვი, 1 მასწავლებელი</w:t>
      </w:r>
    </w:p>
    <w:p w:rsidR="00D30D9B" w:rsidRPr="002E4FB0" w:rsidRDefault="00AB66A0" w:rsidP="002A7D44">
      <w:pPr>
        <w:pStyle w:val="ListParagraph"/>
        <w:spacing w:after="120" w:line="276" w:lineRule="auto"/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ვენტილაციის საჭირო დონე</w:t>
      </w:r>
      <w:r>
        <w:rPr>
          <w:sz w:val="24"/>
          <w:szCs w:val="24"/>
        </w:rPr>
        <w:t>: 20 * 15</w:t>
      </w:r>
      <w:r>
        <w:rPr>
          <w:rFonts w:ascii="Sylfaen" w:hAnsi="Sylfaen"/>
          <w:sz w:val="24"/>
          <w:szCs w:val="24"/>
          <w:lang w:val="ka-GE"/>
        </w:rPr>
        <w:t>მ</w:t>
      </w:r>
      <w:r w:rsidR="00D30D9B" w:rsidRPr="002E4FB0">
        <w:rPr>
          <w:sz w:val="24"/>
          <w:szCs w:val="24"/>
        </w:rPr>
        <w:t>³/</w:t>
      </w:r>
      <w:r>
        <w:rPr>
          <w:rFonts w:ascii="Sylfaen" w:hAnsi="Sylfaen"/>
          <w:sz w:val="24"/>
          <w:szCs w:val="24"/>
          <w:lang w:val="ka-GE"/>
        </w:rPr>
        <w:t>სთ</w:t>
      </w:r>
      <w:r w:rsidR="00D30D9B" w:rsidRPr="002E4FB0">
        <w:rPr>
          <w:sz w:val="24"/>
          <w:szCs w:val="24"/>
        </w:rPr>
        <w:t xml:space="preserve"> + 1 * 25</w:t>
      </w:r>
      <w:r>
        <w:rPr>
          <w:rFonts w:ascii="Sylfaen" w:hAnsi="Sylfaen"/>
          <w:sz w:val="24"/>
          <w:szCs w:val="24"/>
          <w:lang w:val="ka-GE"/>
        </w:rPr>
        <w:t>მ</w:t>
      </w:r>
      <w:r w:rsidR="00D30D9B" w:rsidRPr="002E4FB0">
        <w:rPr>
          <w:sz w:val="24"/>
          <w:szCs w:val="24"/>
        </w:rPr>
        <w:t>³/</w:t>
      </w:r>
      <w:r>
        <w:rPr>
          <w:rFonts w:ascii="Sylfaen" w:hAnsi="Sylfaen"/>
          <w:sz w:val="24"/>
          <w:szCs w:val="24"/>
          <w:lang w:val="ka-GE"/>
        </w:rPr>
        <w:t>სთ</w:t>
      </w:r>
      <w:r w:rsidR="00D30D9B" w:rsidRPr="002E4FB0">
        <w:rPr>
          <w:sz w:val="24"/>
          <w:szCs w:val="24"/>
        </w:rPr>
        <w:t xml:space="preserve"> = 325 </w:t>
      </w:r>
      <w:r>
        <w:rPr>
          <w:rFonts w:ascii="Sylfaen" w:hAnsi="Sylfaen"/>
          <w:sz w:val="24"/>
          <w:szCs w:val="24"/>
          <w:lang w:val="ka-GE"/>
        </w:rPr>
        <w:t>მ</w:t>
      </w:r>
      <w:r w:rsidR="00D30D9B" w:rsidRPr="002E4FB0">
        <w:rPr>
          <w:sz w:val="24"/>
          <w:szCs w:val="24"/>
        </w:rPr>
        <w:t>³/</w:t>
      </w:r>
      <w:r>
        <w:rPr>
          <w:rFonts w:ascii="Sylfaen" w:hAnsi="Sylfaen"/>
          <w:sz w:val="24"/>
          <w:szCs w:val="24"/>
          <w:lang w:val="ka-GE"/>
        </w:rPr>
        <w:t>სთ</w:t>
      </w:r>
    </w:p>
    <w:p w:rsidR="00786D53" w:rsidRPr="00E16B44" w:rsidRDefault="00E16B44" w:rsidP="002A7D44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ვენტილაციის აგრეგატების ადგილმდებარეობა და სიმძლავრე ნახაზებზე უნდა იყოს მითითებული </w:t>
      </w:r>
    </w:p>
    <w:p w:rsidR="00E16B44" w:rsidRPr="00E16B44" w:rsidRDefault="00E16B44" w:rsidP="002A7D44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მთლიანი ელექტროსისტემა უნდა შეესაბამებოდეს ვენტილაციის სისტემის შემაერთებლებს</w:t>
      </w:r>
    </w:p>
    <w:p w:rsidR="00E16B44" w:rsidRPr="002E4FB0" w:rsidRDefault="00E16B44" w:rsidP="002A7D44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სახურავზე მონაჟისთვის: სახურავის კონსტრუქცია შესაფერი უნდა იყოს ვენტილაციის აგრეგატის სიმძიმისთვის</w:t>
      </w:r>
    </w:p>
    <w:p w:rsidR="00786D53" w:rsidRPr="002E4FB0" w:rsidRDefault="00E16B44" w:rsidP="002A7D44">
      <w:pPr>
        <w:pStyle w:val="Heading3"/>
      </w:pPr>
      <w:bookmarkStart w:id="3" w:name="_Toc441742789"/>
      <w:r>
        <w:rPr>
          <w:rFonts w:ascii="Sylfaen" w:hAnsi="Sylfaen"/>
          <w:lang w:val="ka-GE"/>
        </w:rPr>
        <w:t xml:space="preserve">სატენდერო პაკეტში შესატანი რეკომენდებული საკითხები  </w:t>
      </w:r>
      <w:bookmarkEnd w:id="3"/>
    </w:p>
    <w:p w:rsidR="00D30D9B" w:rsidRDefault="00811D39" w:rsidP="002A7D4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მიმდებარე ოთახებში გაფილტრული სუფთა ჰაერის მიწოდება; მიმდებარე ოთახებიდან გამონაბოლქვის ჰაერის გაწოვა; ნარჩენი სითბოს აღდგენის სისტემა; ყინულდნობის ფუნქცია; სუფთა ჰაერის წინასწარი გათბობა შენობის გარეთ დაბალი ტემპერატურის შემთხვევაში.</w:t>
      </w:r>
    </w:p>
    <w:p w:rsidR="00811D39" w:rsidRDefault="00811D39" w:rsidP="002A7D44">
      <w:pPr>
        <w:jc w:val="both"/>
        <w:rPr>
          <w:rFonts w:ascii="Sylfaen" w:hAnsi="Sylfaen"/>
          <w:sz w:val="24"/>
          <w:szCs w:val="24"/>
          <w:lang w:val="ka-GE"/>
        </w:rPr>
      </w:pPr>
    </w:p>
    <w:p w:rsidR="00811D39" w:rsidRPr="002E4FB0" w:rsidRDefault="00811D39" w:rsidP="00811D39">
      <w:pPr>
        <w:jc w:val="both"/>
        <w:rPr>
          <w:sz w:val="24"/>
          <w:szCs w:val="24"/>
          <w:u w:val="single"/>
        </w:rPr>
      </w:pPr>
      <w:r w:rsidRPr="002E4FB0">
        <w:rPr>
          <w:rFonts w:ascii="Sylfaen" w:hAnsi="Sylfaen"/>
          <w:sz w:val="24"/>
          <w:szCs w:val="24"/>
          <w:u w:val="single"/>
          <w:lang w:val="ka-GE"/>
        </w:rPr>
        <w:t xml:space="preserve">თითოეული სავენტილაციო მოწყობილობა შეიცავს შემდეგ კომპონენტებს: </w:t>
      </w:r>
    </w:p>
    <w:p w:rsidR="00811D39" w:rsidRPr="00811D39" w:rsidRDefault="00811D39" w:rsidP="00811D39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2E4FB0">
        <w:rPr>
          <w:rFonts w:ascii="Sylfaen" w:hAnsi="Sylfaen"/>
          <w:sz w:val="24"/>
          <w:szCs w:val="24"/>
          <w:lang w:val="ka-GE"/>
        </w:rPr>
        <w:t xml:space="preserve">სავენტილაციო </w:t>
      </w:r>
      <w:r>
        <w:rPr>
          <w:rFonts w:ascii="Sylfaen" w:hAnsi="Sylfaen"/>
          <w:sz w:val="24"/>
          <w:szCs w:val="24"/>
          <w:lang w:val="ka-GE"/>
        </w:rPr>
        <w:t>აგრეგატი ლითონის კარკასით</w:t>
      </w:r>
      <w:r w:rsidRPr="002E4FB0">
        <w:rPr>
          <w:rFonts w:ascii="Sylfaen" w:hAnsi="Sylfaen"/>
          <w:sz w:val="24"/>
          <w:szCs w:val="24"/>
          <w:lang w:val="ka-GE"/>
        </w:rPr>
        <w:t xml:space="preserve"> (მათ შორის, სითბოს მიმოქცევის, ფილტრები, წინასწარი ელექტროგათბობის სისტე</w:t>
      </w:r>
      <w:r>
        <w:rPr>
          <w:rFonts w:ascii="Sylfaen" w:hAnsi="Sylfaen"/>
          <w:sz w:val="24"/>
          <w:szCs w:val="24"/>
          <w:lang w:val="ka-GE"/>
        </w:rPr>
        <w:t>მ</w:t>
      </w:r>
      <w:r w:rsidRPr="002E4FB0">
        <w:rPr>
          <w:rFonts w:ascii="Sylfaen" w:hAnsi="Sylfaen"/>
          <w:sz w:val="24"/>
          <w:szCs w:val="24"/>
          <w:lang w:val="ka-GE"/>
        </w:rPr>
        <w:t>ა, სუფთა ჰაერის/ამონასუნთქი ჰაერის მულტისიჩქარული ვენტილატორი,მოტორიზებული გამონაბოლქვის და სუფთა ჰაერის დამპერი, და ა.შ.)</w:t>
      </w:r>
      <w:r>
        <w:rPr>
          <w:rFonts w:ascii="Sylfaen" w:hAnsi="Sylfaen"/>
          <w:sz w:val="24"/>
          <w:szCs w:val="24"/>
          <w:lang w:val="ka-GE"/>
        </w:rPr>
        <w:t>; შენობის გარეთ დამონტაჟების შემთხვევაში უნდა ჰქონდეს თბოიზოლაცია.</w:t>
      </w:r>
    </w:p>
    <w:p w:rsidR="00811D39" w:rsidRPr="002E4FB0" w:rsidRDefault="00811D39" w:rsidP="00811D39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მილების სისტემა სუფთა ჰაერისთვის და გამონაბოლქვისთვის, მათ შორის მექნიკური</w:t>
      </w:r>
    </w:p>
    <w:p w:rsidR="00811D39" w:rsidRPr="002E4FB0" w:rsidRDefault="00811D39" w:rsidP="00811D39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2E4FB0">
        <w:rPr>
          <w:rFonts w:ascii="Sylfaen" w:hAnsi="Sylfaen"/>
          <w:sz w:val="24"/>
          <w:szCs w:val="24"/>
          <w:lang w:val="ka-GE"/>
        </w:rPr>
        <w:t>მულტისიჩქარიანი ვენტილატორები (მინ. 3-ნაბიჯიანი ან ცვლადი სიჩქარის ამძრავით აღჭურვილი)</w:t>
      </w:r>
    </w:p>
    <w:p w:rsidR="00811D39" w:rsidRPr="002E4FB0" w:rsidRDefault="00811D39" w:rsidP="00811D39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2E4FB0">
        <w:rPr>
          <w:rFonts w:ascii="Sylfaen" w:hAnsi="Sylfaen"/>
          <w:sz w:val="24"/>
          <w:szCs w:val="24"/>
          <w:lang w:val="ka-GE"/>
        </w:rPr>
        <w:t>კონდენსატის გატანისთვის გადაწყვეტილების მიღება (ტუმბო ან, უარეს შემთხვევაში, შესაგროვებელი ვარცლი)</w:t>
      </w:r>
    </w:p>
    <w:p w:rsidR="00811D39" w:rsidRPr="00DB0955" w:rsidRDefault="00811D39" w:rsidP="00811D39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საყრდენი კონსტრუქცია მოწყობილობის დასამონტაჟებლად </w:t>
      </w:r>
    </w:p>
    <w:p w:rsidR="00811D39" w:rsidRPr="002E4FB0" w:rsidRDefault="00811D39" w:rsidP="00811D39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დაპროგრამებული </w:t>
      </w:r>
    </w:p>
    <w:p w:rsidR="00811D39" w:rsidRPr="00D60205" w:rsidRDefault="00811D39" w:rsidP="00811D39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2E4FB0">
        <w:rPr>
          <w:sz w:val="24"/>
          <w:szCs w:val="24"/>
        </w:rPr>
        <w:t>CO2</w:t>
      </w:r>
      <w:r>
        <w:rPr>
          <w:rFonts w:ascii="Sylfaen" w:hAnsi="Sylfaen"/>
          <w:sz w:val="24"/>
          <w:szCs w:val="24"/>
          <w:lang w:val="ka-GE"/>
        </w:rPr>
        <w:t>-ის სენსორისა და ტაიმერისთვის პროგრამული კონტროლის სისტემა</w:t>
      </w:r>
    </w:p>
    <w:p w:rsidR="00811D39" w:rsidRPr="00D60205" w:rsidRDefault="00811D39" w:rsidP="00811D39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შერჩევით</w:t>
      </w:r>
      <w:r w:rsidRPr="00D60205">
        <w:rPr>
          <w:sz w:val="24"/>
          <w:szCs w:val="24"/>
        </w:rPr>
        <w:t>:</w:t>
      </w:r>
      <w:r w:rsidRPr="002E4FB0">
        <w:rPr>
          <w:sz w:val="24"/>
          <w:szCs w:val="24"/>
        </w:rPr>
        <w:t>CO2</w:t>
      </w:r>
      <w:r>
        <w:rPr>
          <w:rFonts w:ascii="Sylfaen" w:hAnsi="Sylfaen"/>
          <w:sz w:val="24"/>
          <w:szCs w:val="24"/>
          <w:lang w:val="ka-GE"/>
        </w:rPr>
        <w:t>-ის გარეთა სენსორი (კედელზე მიმაგრებული)</w:t>
      </w:r>
    </w:p>
    <w:p w:rsidR="00811D39" w:rsidRPr="00D60205" w:rsidRDefault="00811D39" w:rsidP="00811D39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სუფთა ჰაერის/ნასუნთქი ჰაერის გამტარი მილები საკლასო ოთახში (საჭიროების შემთხვევაში)</w:t>
      </w:r>
    </w:p>
    <w:p w:rsidR="00811D39" w:rsidRPr="00D60205" w:rsidRDefault="00811D39" w:rsidP="00811D39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ექსტრიერის კედელზე სუფთა ჰაერის/ნასუნთქი ჰაერის შესასვლელ/გამოსასვლელი არხები</w:t>
      </w:r>
    </w:p>
    <w:p w:rsidR="00811D39" w:rsidRPr="00635F65" w:rsidRDefault="00811D39" w:rsidP="00811D39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სავენტილაციო სისტემების მონტაჟისას გათვალისწინებული უნდა იქნეს ხმაურის/ვიბრაციის შემცირება</w:t>
      </w:r>
    </w:p>
    <w:p w:rsidR="00811D39" w:rsidRPr="00930117" w:rsidRDefault="00811D39" w:rsidP="00811D39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სხვა კომპონენტები, რომლებიც საჭიროა სისტემის ფუნქციონირებისთვის, მექანიკური სარქველების ჩათვლით (ნაკადის მოცულობის შემზღუდავი), რაც ნაკადის რეგულირებისთვის არის საჭირო (</w:t>
      </w:r>
      <w:r w:rsidR="00930117">
        <w:rPr>
          <w:rFonts w:ascii="Sylfaen" w:hAnsi="Sylfaen"/>
          <w:sz w:val="24"/>
          <w:szCs w:val="24"/>
          <w:lang w:val="ka-GE"/>
        </w:rPr>
        <w:t>სისტემის ჩართვის დროს</w:t>
      </w:r>
      <w:r>
        <w:rPr>
          <w:rFonts w:ascii="Sylfaen" w:hAnsi="Sylfaen"/>
          <w:sz w:val="24"/>
          <w:szCs w:val="24"/>
          <w:lang w:val="ka-GE"/>
        </w:rPr>
        <w:t>)</w:t>
      </w:r>
      <w:r w:rsidR="00930117">
        <w:rPr>
          <w:rFonts w:ascii="Sylfaen" w:hAnsi="Sylfaen"/>
          <w:sz w:val="24"/>
          <w:szCs w:val="24"/>
          <w:lang w:val="ka-GE"/>
        </w:rPr>
        <w:t>.</w:t>
      </w:r>
    </w:p>
    <w:p w:rsidR="00930117" w:rsidRPr="00930117" w:rsidRDefault="00930117" w:rsidP="00811D39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სავენტილაციო აგრეგატი შესაფერი უნდა იყოს შენობის გარეთ მონტაჟისთვის, სავენტილაციო მილები, რომლებიც გაუთბობელ ტერიტორიებზე ან გარეთ გადის, თბოიზოლირებული უნდა იყოს.</w:t>
      </w:r>
    </w:p>
    <w:p w:rsidR="00930117" w:rsidRPr="00930117" w:rsidRDefault="00930117" w:rsidP="00811D39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პროგრამული საკონტროლო სისტემა ავტომატური ოპერირებისთვის, ტაიმერი და ხელით ოპერირება</w:t>
      </w:r>
    </w:p>
    <w:p w:rsidR="00930117" w:rsidRPr="00930117" w:rsidRDefault="00930117" w:rsidP="00811D39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სუფთა ჰაერის/გამონაბოლქვის შესასვლელ/გამოსასვლელი გარე კედელზე</w:t>
      </w:r>
    </w:p>
    <w:p w:rsidR="00930117" w:rsidRPr="00930117" w:rsidRDefault="00930117" w:rsidP="00811D39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სხვა კომპონენტები, რომლეიც საჭირო იქნება სისტემის ფუნქციურობისთვის</w:t>
      </w:r>
    </w:p>
    <w:p w:rsidR="00930117" w:rsidRPr="002E4FB0" w:rsidRDefault="00930117" w:rsidP="00811D39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სითბოს მიმოცვლის შემოვლითი გზა</w:t>
      </w:r>
    </w:p>
    <w:p w:rsidR="00930117" w:rsidRDefault="00930117" w:rsidP="00930117">
      <w:pPr>
        <w:jc w:val="both"/>
        <w:rPr>
          <w:rFonts w:ascii="Sylfaen" w:hAnsi="Sylfaen"/>
          <w:sz w:val="24"/>
          <w:szCs w:val="24"/>
          <w:lang w:val="ka-GE"/>
        </w:rPr>
      </w:pPr>
      <w:r w:rsidRPr="00930117">
        <w:rPr>
          <w:rFonts w:ascii="Sylfaen" w:hAnsi="Sylfaen" w:cs="Sylfaen"/>
          <w:sz w:val="24"/>
          <w:szCs w:val="24"/>
          <w:lang w:val="ka-GE"/>
        </w:rPr>
        <w:t>საკლასოო</w:t>
      </w:r>
      <w:r w:rsidRPr="00930117">
        <w:rPr>
          <w:rFonts w:ascii="Sylfaen" w:hAnsi="Sylfaen"/>
          <w:sz w:val="24"/>
          <w:szCs w:val="24"/>
          <w:lang w:val="ka-GE"/>
        </w:rPr>
        <w:t xml:space="preserve">თახებში ვენტილაციის სისტემის რეკომენდებული მაქსიმალური დონე არის 35 </w:t>
      </w:r>
      <w:r w:rsidRPr="00930117">
        <w:rPr>
          <w:sz w:val="24"/>
          <w:szCs w:val="24"/>
        </w:rPr>
        <w:t>dB(A)</w:t>
      </w:r>
      <w:r w:rsidRPr="00930117">
        <w:rPr>
          <w:rFonts w:ascii="Sylfaen" w:hAnsi="Sylfaen"/>
          <w:sz w:val="24"/>
          <w:szCs w:val="24"/>
          <w:lang w:val="ka-GE"/>
        </w:rPr>
        <w:t>.</w:t>
      </w:r>
    </w:p>
    <w:p w:rsidR="00930117" w:rsidRPr="00930117" w:rsidRDefault="00A35D02" w:rsidP="00930117">
      <w:pPr>
        <w:spacing w:after="120" w:line="276" w:lineRule="auto"/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30117" w:rsidRPr="00930117">
        <w:rPr>
          <w:rFonts w:ascii="Sylfaen" w:hAnsi="Sylfaen" w:cs="Sylfaen"/>
          <w:sz w:val="24"/>
          <w:szCs w:val="24"/>
          <w:lang w:val="ka-GE"/>
        </w:rPr>
        <w:t>სავენტილაციო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30117" w:rsidRPr="00930117">
        <w:rPr>
          <w:rFonts w:ascii="Sylfaen" w:hAnsi="Sylfaen" w:cs="Sylfaen"/>
          <w:sz w:val="24"/>
          <w:szCs w:val="24"/>
          <w:lang w:val="ka-GE"/>
        </w:rPr>
        <w:t>სისტემების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30117" w:rsidRPr="00930117">
        <w:rPr>
          <w:rFonts w:ascii="Sylfaen" w:hAnsi="Sylfaen" w:cs="Sylfaen"/>
          <w:sz w:val="24"/>
          <w:szCs w:val="24"/>
          <w:lang w:val="ka-GE"/>
        </w:rPr>
        <w:t>მონტაჟისას</w:t>
      </w:r>
      <w:r w:rsidR="00930117" w:rsidRPr="00930117">
        <w:rPr>
          <w:rFonts w:ascii="Sylfaen" w:hAnsi="Sylfaen"/>
          <w:sz w:val="24"/>
          <w:szCs w:val="24"/>
          <w:lang w:val="ka-GE"/>
        </w:rPr>
        <w:t xml:space="preserve"> გათვალისწინებული უნდა იქნეს ხმაურის/ვიბრაციის შემცირება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930117" w:rsidRDefault="00930117" w:rsidP="0093011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კონტრაქტორმა უნდა წარმოადგინოს </w:t>
      </w:r>
      <w:r w:rsidRPr="002E4FB0">
        <w:rPr>
          <w:sz w:val="24"/>
          <w:szCs w:val="24"/>
        </w:rPr>
        <w:t>EC</w:t>
      </w:r>
      <w:r>
        <w:rPr>
          <w:rFonts w:ascii="Sylfaen" w:hAnsi="Sylfaen"/>
          <w:sz w:val="24"/>
          <w:szCs w:val="24"/>
          <w:lang w:val="ka-GE"/>
        </w:rPr>
        <w:t xml:space="preserve"> შესაბამისობის დეკლარაცია.</w:t>
      </w:r>
    </w:p>
    <w:p w:rsidR="00930117" w:rsidRPr="00930117" w:rsidRDefault="00930117" w:rsidP="00930117">
      <w:pPr>
        <w:jc w:val="both"/>
        <w:rPr>
          <w:rFonts w:ascii="Sylfaen" w:hAnsi="Sylfaen"/>
          <w:sz w:val="24"/>
          <w:szCs w:val="24"/>
          <w:lang w:val="ka-GE"/>
        </w:rPr>
      </w:pPr>
    </w:p>
    <w:p w:rsidR="00786D53" w:rsidRPr="002E4FB0" w:rsidRDefault="00930117" w:rsidP="002A7D44">
      <w:pPr>
        <w:jc w:val="both"/>
        <w:rPr>
          <w:sz w:val="24"/>
          <w:szCs w:val="24"/>
          <w:u w:val="single"/>
        </w:rPr>
      </w:pPr>
      <w:r>
        <w:rPr>
          <w:rFonts w:ascii="Sylfaen" w:hAnsi="Sylfaen"/>
          <w:sz w:val="24"/>
          <w:szCs w:val="24"/>
          <w:u w:val="single"/>
          <w:lang w:val="ka-GE"/>
        </w:rPr>
        <w:t>მონტაჟი</w:t>
      </w:r>
      <w:r w:rsidR="00786D53" w:rsidRPr="002E4FB0">
        <w:rPr>
          <w:sz w:val="24"/>
          <w:szCs w:val="24"/>
          <w:u w:val="single"/>
        </w:rPr>
        <w:t>:</w:t>
      </w:r>
    </w:p>
    <w:p w:rsidR="00930117" w:rsidRDefault="00930117" w:rsidP="0093011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კონტრაქტორმა უნდა უზრუნველყოს გასაშვებად მზა სავენტილაციო სისტემის მონტაჟი, ყველა </w:t>
      </w:r>
      <w:r w:rsidR="00C06BCC">
        <w:rPr>
          <w:rFonts w:ascii="Sylfaen" w:hAnsi="Sylfaen"/>
          <w:sz w:val="24"/>
          <w:szCs w:val="24"/>
          <w:lang w:val="ka-GE"/>
        </w:rPr>
        <w:t xml:space="preserve">სავენტილაციო გაყვანილობის </w:t>
      </w:r>
      <w:r>
        <w:rPr>
          <w:rFonts w:ascii="Sylfaen" w:hAnsi="Sylfaen"/>
          <w:sz w:val="24"/>
          <w:szCs w:val="24"/>
          <w:lang w:val="ka-GE"/>
        </w:rPr>
        <w:t xml:space="preserve">და </w:t>
      </w:r>
      <w:r w:rsidR="00C06BCC">
        <w:rPr>
          <w:rFonts w:ascii="Sylfaen" w:hAnsi="Sylfaen"/>
          <w:sz w:val="24"/>
          <w:szCs w:val="24"/>
          <w:lang w:val="ka-GE"/>
        </w:rPr>
        <w:t xml:space="preserve">სამონტაჟო </w:t>
      </w:r>
      <w:r>
        <w:rPr>
          <w:rFonts w:ascii="Sylfaen" w:hAnsi="Sylfaen"/>
          <w:sz w:val="24"/>
          <w:szCs w:val="24"/>
          <w:lang w:val="ka-GE"/>
        </w:rPr>
        <w:t>მასალების ჩათვლით (</w:t>
      </w:r>
      <w:r w:rsidR="00C06BCC">
        <w:rPr>
          <w:rFonts w:ascii="Sylfaen" w:hAnsi="Sylfaen"/>
          <w:sz w:val="24"/>
          <w:szCs w:val="24"/>
          <w:lang w:val="ka-GE"/>
        </w:rPr>
        <w:t xml:space="preserve">დამჭერი კონსტრუქციები, </w:t>
      </w:r>
      <w:r>
        <w:rPr>
          <w:rFonts w:ascii="Sylfaen" w:hAnsi="Sylfaen"/>
          <w:sz w:val="24"/>
          <w:szCs w:val="24"/>
          <w:lang w:val="ka-GE"/>
        </w:rPr>
        <w:t>აგრეგატების მონტაჟი, კედლების დაბურღვა, ელექტრო სადენების მიერთება, კონდენსატის მიერთება, და ა.შ.).</w:t>
      </w:r>
    </w:p>
    <w:p w:rsidR="00C06BCC" w:rsidRDefault="00C06BCC" w:rsidP="00930117">
      <w:pPr>
        <w:jc w:val="both"/>
        <w:rPr>
          <w:rFonts w:ascii="Sylfaen" w:hAnsi="Sylfaen"/>
          <w:sz w:val="24"/>
          <w:szCs w:val="24"/>
          <w:lang w:val="ka-GE"/>
        </w:rPr>
      </w:pPr>
    </w:p>
    <w:p w:rsidR="00C06BCC" w:rsidRDefault="00C06BCC" w:rsidP="00C06BC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კედლის შიგნით გაყვანილობა (მილების არხები) სათანადოდ უნდა იყოს ინტეგრირებული და ჩამაგრებული ფასადის თერმული იზოლაციის სისტემაში (წვიმა ან ნესტი ფასადის საიზოლაციო სისტემაში არ უნდა შევიდეს).</w:t>
      </w:r>
    </w:p>
    <w:p w:rsidR="00C06BCC" w:rsidRDefault="00C06BCC" w:rsidP="00930117">
      <w:pPr>
        <w:jc w:val="both"/>
        <w:rPr>
          <w:rFonts w:ascii="Sylfaen" w:hAnsi="Sylfaen"/>
          <w:sz w:val="24"/>
          <w:szCs w:val="24"/>
          <w:lang w:val="ka-GE"/>
        </w:rPr>
      </w:pPr>
      <w:bookmarkStart w:id="4" w:name="_GoBack"/>
      <w:bookmarkEnd w:id="4"/>
    </w:p>
    <w:sectPr w:rsidR="00C06BCC" w:rsidSect="00A35D02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10A" w:rsidRDefault="003F310A" w:rsidP="006D1FB9">
      <w:r>
        <w:separator/>
      </w:r>
    </w:p>
  </w:endnote>
  <w:endnote w:type="continuationSeparator" w:id="1">
    <w:p w:rsidR="003F310A" w:rsidRDefault="003F310A" w:rsidP="006D1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10A" w:rsidRDefault="003F310A" w:rsidP="006D1FB9">
      <w:r>
        <w:separator/>
      </w:r>
    </w:p>
  </w:footnote>
  <w:footnote w:type="continuationSeparator" w:id="1">
    <w:p w:rsidR="003F310A" w:rsidRDefault="003F310A" w:rsidP="006D1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0D5"/>
    <w:multiLevelType w:val="hybridMultilevel"/>
    <w:tmpl w:val="53625B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854B3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17313CF"/>
    <w:multiLevelType w:val="hybridMultilevel"/>
    <w:tmpl w:val="35CAD40A"/>
    <w:lvl w:ilvl="0" w:tplc="DFB0F85E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14A72"/>
    <w:multiLevelType w:val="hybridMultilevel"/>
    <w:tmpl w:val="9D94B0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A42AE"/>
    <w:multiLevelType w:val="hybridMultilevel"/>
    <w:tmpl w:val="7C7AC7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B69F2"/>
    <w:multiLevelType w:val="singleLevel"/>
    <w:tmpl w:val="D4C2B836"/>
    <w:lvl w:ilvl="0">
      <w:start w:val="1"/>
      <w:numFmt w:val="bullet"/>
      <w:pStyle w:val="Spiegelstrich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E421FB9"/>
    <w:multiLevelType w:val="hybridMultilevel"/>
    <w:tmpl w:val="67C44E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65F84"/>
    <w:multiLevelType w:val="hybridMultilevel"/>
    <w:tmpl w:val="088069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B7082"/>
    <w:multiLevelType w:val="hybridMultilevel"/>
    <w:tmpl w:val="1930BD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50A18"/>
    <w:multiLevelType w:val="hybridMultilevel"/>
    <w:tmpl w:val="F4BA1A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32B55"/>
    <w:multiLevelType w:val="hybridMultilevel"/>
    <w:tmpl w:val="13B21758"/>
    <w:lvl w:ilvl="0" w:tplc="7F461186">
      <w:start w:val="1"/>
      <w:numFmt w:val="bullet"/>
      <w:pStyle w:val="Aufzhlung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2E5544">
      <w:start w:val="20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eastAsia="Times New Roman" w:hAnsi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C02069"/>
    <w:multiLevelType w:val="multilevel"/>
    <w:tmpl w:val="A15A710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4E9B5B9C"/>
    <w:multiLevelType w:val="hybridMultilevel"/>
    <w:tmpl w:val="54A842F0"/>
    <w:lvl w:ilvl="0" w:tplc="C9C62E24">
      <w:start w:val="1"/>
      <w:numFmt w:val="bullet"/>
      <w:pStyle w:val="Aufzhlung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C836F7"/>
    <w:multiLevelType w:val="hybridMultilevel"/>
    <w:tmpl w:val="AABED7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91602"/>
    <w:multiLevelType w:val="hybridMultilevel"/>
    <w:tmpl w:val="DBD4DE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A067B"/>
    <w:multiLevelType w:val="hybridMultilevel"/>
    <w:tmpl w:val="31F864B8"/>
    <w:lvl w:ilvl="0" w:tplc="850CA98E">
      <w:start w:val="1"/>
      <w:numFmt w:val="bullet"/>
      <w:pStyle w:val="Bullets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12065D"/>
    <w:multiLevelType w:val="hybridMultilevel"/>
    <w:tmpl w:val="8264BF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8081C"/>
    <w:multiLevelType w:val="hybridMultilevel"/>
    <w:tmpl w:val="AB321F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B5830"/>
    <w:multiLevelType w:val="hybridMultilevel"/>
    <w:tmpl w:val="C080601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C52FC"/>
    <w:multiLevelType w:val="hybridMultilevel"/>
    <w:tmpl w:val="86968A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8"/>
  </w:num>
  <w:num w:numId="5">
    <w:abstractNumId w:val="17"/>
  </w:num>
  <w:num w:numId="6">
    <w:abstractNumId w:val="2"/>
  </w:num>
  <w:num w:numId="7">
    <w:abstractNumId w:val="15"/>
  </w:num>
  <w:num w:numId="8">
    <w:abstractNumId w:val="1"/>
  </w:num>
  <w:num w:numId="9">
    <w:abstractNumId w:val="6"/>
  </w:num>
  <w:num w:numId="10">
    <w:abstractNumId w:val="16"/>
  </w:num>
  <w:num w:numId="11">
    <w:abstractNumId w:val="3"/>
  </w:num>
  <w:num w:numId="12">
    <w:abstractNumId w:val="5"/>
  </w:num>
  <w:num w:numId="13">
    <w:abstractNumId w:val="13"/>
  </w:num>
  <w:num w:numId="14">
    <w:abstractNumId w:val="19"/>
  </w:num>
  <w:num w:numId="15">
    <w:abstractNumId w:val="12"/>
  </w:num>
  <w:num w:numId="16">
    <w:abstractNumId w:val="10"/>
  </w:num>
  <w:num w:numId="17">
    <w:abstractNumId w:val="8"/>
  </w:num>
  <w:num w:numId="18">
    <w:abstractNumId w:val="9"/>
  </w:num>
  <w:num w:numId="19">
    <w:abstractNumId w:val="7"/>
  </w:num>
  <w:num w:numId="20">
    <w:abstractNumId w:val="1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4ED"/>
    <w:rsid w:val="000275DB"/>
    <w:rsid w:val="000326AD"/>
    <w:rsid w:val="00042CC6"/>
    <w:rsid w:val="0004370D"/>
    <w:rsid w:val="000513EB"/>
    <w:rsid w:val="000568FB"/>
    <w:rsid w:val="000608C1"/>
    <w:rsid w:val="0006209C"/>
    <w:rsid w:val="00070E00"/>
    <w:rsid w:val="000A152B"/>
    <w:rsid w:val="000D203D"/>
    <w:rsid w:val="000E0901"/>
    <w:rsid w:val="00142838"/>
    <w:rsid w:val="002359B9"/>
    <w:rsid w:val="0027777E"/>
    <w:rsid w:val="002A7D44"/>
    <w:rsid w:val="002E4FB0"/>
    <w:rsid w:val="0038704A"/>
    <w:rsid w:val="003F310A"/>
    <w:rsid w:val="00421868"/>
    <w:rsid w:val="004664FE"/>
    <w:rsid w:val="00471750"/>
    <w:rsid w:val="00473940"/>
    <w:rsid w:val="004C689B"/>
    <w:rsid w:val="004E3E45"/>
    <w:rsid w:val="005031C7"/>
    <w:rsid w:val="005A1268"/>
    <w:rsid w:val="005D6F40"/>
    <w:rsid w:val="005F5460"/>
    <w:rsid w:val="00635F65"/>
    <w:rsid w:val="0064268F"/>
    <w:rsid w:val="00642E47"/>
    <w:rsid w:val="00696EA7"/>
    <w:rsid w:val="006B1266"/>
    <w:rsid w:val="006D1FB9"/>
    <w:rsid w:val="006D214D"/>
    <w:rsid w:val="006D51A1"/>
    <w:rsid w:val="006E0BD6"/>
    <w:rsid w:val="00746B9B"/>
    <w:rsid w:val="0075191A"/>
    <w:rsid w:val="00776A87"/>
    <w:rsid w:val="00783659"/>
    <w:rsid w:val="00786D53"/>
    <w:rsid w:val="007C714F"/>
    <w:rsid w:val="00811D39"/>
    <w:rsid w:val="008150E4"/>
    <w:rsid w:val="008153A5"/>
    <w:rsid w:val="00855EA3"/>
    <w:rsid w:val="008626D2"/>
    <w:rsid w:val="00872432"/>
    <w:rsid w:val="008909D0"/>
    <w:rsid w:val="008C4F92"/>
    <w:rsid w:val="008F0FA4"/>
    <w:rsid w:val="00930117"/>
    <w:rsid w:val="00993131"/>
    <w:rsid w:val="009941EF"/>
    <w:rsid w:val="009D6C41"/>
    <w:rsid w:val="00A35D02"/>
    <w:rsid w:val="00A55B8D"/>
    <w:rsid w:val="00A75246"/>
    <w:rsid w:val="00A90468"/>
    <w:rsid w:val="00AA494B"/>
    <w:rsid w:val="00AB66A0"/>
    <w:rsid w:val="00AD139B"/>
    <w:rsid w:val="00AD454F"/>
    <w:rsid w:val="00AF603E"/>
    <w:rsid w:val="00B56336"/>
    <w:rsid w:val="00B828E2"/>
    <w:rsid w:val="00B8681B"/>
    <w:rsid w:val="00BA0704"/>
    <w:rsid w:val="00BB40D4"/>
    <w:rsid w:val="00BD3F10"/>
    <w:rsid w:val="00C03EC4"/>
    <w:rsid w:val="00C06BCC"/>
    <w:rsid w:val="00C21729"/>
    <w:rsid w:val="00C2631A"/>
    <w:rsid w:val="00C40D95"/>
    <w:rsid w:val="00CB3CB8"/>
    <w:rsid w:val="00CB54E7"/>
    <w:rsid w:val="00CD522F"/>
    <w:rsid w:val="00CF1A83"/>
    <w:rsid w:val="00D30D9B"/>
    <w:rsid w:val="00D60205"/>
    <w:rsid w:val="00DA5C2C"/>
    <w:rsid w:val="00DB0955"/>
    <w:rsid w:val="00DB6E84"/>
    <w:rsid w:val="00DC3F4F"/>
    <w:rsid w:val="00DD61F0"/>
    <w:rsid w:val="00E155D7"/>
    <w:rsid w:val="00E16B44"/>
    <w:rsid w:val="00E85AE8"/>
    <w:rsid w:val="00E872BA"/>
    <w:rsid w:val="00E93A20"/>
    <w:rsid w:val="00E95DDB"/>
    <w:rsid w:val="00EA54ED"/>
    <w:rsid w:val="00EB690C"/>
    <w:rsid w:val="00EC6139"/>
    <w:rsid w:val="00ED01CB"/>
    <w:rsid w:val="00F25D9B"/>
    <w:rsid w:val="00F66AC4"/>
    <w:rsid w:val="00F83CC1"/>
    <w:rsid w:val="00FB4E29"/>
    <w:rsid w:val="00FD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E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3659"/>
    <w:pPr>
      <w:keepNext/>
      <w:keepLines/>
      <w:numPr>
        <w:numId w:val="3"/>
      </w:numPr>
      <w:spacing w:before="480" w:after="120" w:line="288" w:lineRule="auto"/>
      <w:jc w:val="both"/>
      <w:outlineLvl w:val="0"/>
    </w:pPr>
    <w:rPr>
      <w:rFonts w:ascii="Calibri" w:eastAsiaTheme="majorEastAsia" w:hAnsi="Calibri" w:cstheme="majorBidi"/>
      <w:color w:val="022255"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83659"/>
    <w:pPr>
      <w:keepNext/>
      <w:numPr>
        <w:ilvl w:val="1"/>
        <w:numId w:val="3"/>
      </w:numPr>
      <w:autoSpaceDE w:val="0"/>
      <w:autoSpaceDN w:val="0"/>
      <w:adjustRightInd w:val="0"/>
      <w:spacing w:before="240" w:after="60" w:line="264" w:lineRule="auto"/>
      <w:jc w:val="both"/>
      <w:outlineLvl w:val="1"/>
    </w:pPr>
    <w:rPr>
      <w:rFonts w:ascii="Calibri" w:eastAsiaTheme="majorEastAsia" w:hAnsi="Calibri" w:cstheme="majorBidi"/>
      <w:color w:val="02225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783659"/>
    <w:pPr>
      <w:numPr>
        <w:ilvl w:val="2"/>
        <w:numId w:val="3"/>
      </w:numPr>
      <w:spacing w:before="200" w:line="271" w:lineRule="auto"/>
      <w:jc w:val="both"/>
      <w:outlineLvl w:val="2"/>
    </w:pPr>
    <w:rPr>
      <w:rFonts w:ascii="Calibri" w:eastAsiaTheme="majorEastAsia" w:hAnsi="Calibri" w:cstheme="majorBidi"/>
      <w:i/>
      <w:iCs/>
      <w:color w:val="022255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783659"/>
    <w:pPr>
      <w:numPr>
        <w:ilvl w:val="3"/>
        <w:numId w:val="3"/>
      </w:numPr>
      <w:spacing w:line="271" w:lineRule="auto"/>
      <w:jc w:val="both"/>
      <w:outlineLvl w:val="3"/>
    </w:pPr>
    <w:rPr>
      <w:rFonts w:ascii="Calibri" w:eastAsiaTheme="majorEastAsia" w:hAnsi="Calibri" w:cstheme="majorBid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783659"/>
    <w:pPr>
      <w:numPr>
        <w:ilvl w:val="4"/>
        <w:numId w:val="3"/>
      </w:numPr>
      <w:spacing w:line="271" w:lineRule="auto"/>
      <w:jc w:val="both"/>
      <w:outlineLvl w:val="4"/>
    </w:pPr>
    <w:rPr>
      <w:rFonts w:ascii="Calibri" w:eastAsiaTheme="majorEastAsia" w:hAnsi="Calibri" w:cstheme="majorBid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3659"/>
    <w:pPr>
      <w:numPr>
        <w:ilvl w:val="5"/>
        <w:numId w:val="3"/>
      </w:numPr>
      <w:shd w:val="clear" w:color="auto" w:fill="FFFFFF" w:themeFill="background1"/>
      <w:spacing w:line="271" w:lineRule="auto"/>
      <w:jc w:val="both"/>
      <w:outlineLvl w:val="5"/>
    </w:pPr>
    <w:rPr>
      <w:rFonts w:ascii="Calibri" w:eastAsiaTheme="majorEastAsia" w:hAnsi="Calibri" w:cstheme="majorBidi"/>
      <w:b/>
      <w:bCs/>
      <w:color w:val="595959" w:themeColor="text1" w:themeTint="A6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83659"/>
    <w:pPr>
      <w:numPr>
        <w:ilvl w:val="6"/>
        <w:numId w:val="3"/>
      </w:numPr>
      <w:spacing w:line="276" w:lineRule="auto"/>
      <w:jc w:val="both"/>
      <w:outlineLvl w:val="6"/>
    </w:pPr>
    <w:rPr>
      <w:rFonts w:ascii="Calibri" w:eastAsiaTheme="majorEastAsia" w:hAnsi="Calibri" w:cstheme="majorBidi"/>
      <w:b/>
      <w:bCs/>
      <w:i/>
      <w:iCs/>
      <w:color w:val="5A5A5A" w:themeColor="text1" w:themeTint="A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3659"/>
    <w:pPr>
      <w:numPr>
        <w:ilvl w:val="7"/>
        <w:numId w:val="3"/>
      </w:numPr>
      <w:spacing w:line="276" w:lineRule="auto"/>
      <w:jc w:val="both"/>
      <w:outlineLvl w:val="7"/>
    </w:pPr>
    <w:rPr>
      <w:rFonts w:ascii="Calibri" w:eastAsiaTheme="majorEastAsia" w:hAnsi="Calibri" w:cstheme="majorBidi"/>
      <w:b/>
      <w:bCs/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3659"/>
    <w:pPr>
      <w:numPr>
        <w:ilvl w:val="8"/>
        <w:numId w:val="3"/>
      </w:numPr>
      <w:spacing w:line="271" w:lineRule="auto"/>
      <w:jc w:val="both"/>
      <w:outlineLvl w:val="8"/>
    </w:pPr>
    <w:rPr>
      <w:rFonts w:ascii="Calibri" w:eastAsiaTheme="majorEastAsia" w:hAnsi="Calibr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E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CB3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783659"/>
    <w:rPr>
      <w:rFonts w:ascii="Calibri" w:eastAsiaTheme="majorEastAsia" w:hAnsi="Calibri" w:cstheme="majorBidi"/>
      <w:color w:val="022255"/>
      <w:spacing w:val="5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83659"/>
    <w:rPr>
      <w:rFonts w:ascii="Calibri" w:eastAsiaTheme="majorEastAsia" w:hAnsi="Calibri" w:cstheme="majorBidi"/>
      <w:color w:val="022255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783659"/>
    <w:rPr>
      <w:rFonts w:ascii="Calibri" w:eastAsiaTheme="majorEastAsia" w:hAnsi="Calibri" w:cstheme="majorBidi"/>
      <w:i/>
      <w:iCs/>
      <w:color w:val="022255"/>
      <w:spacing w:val="5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783659"/>
    <w:rPr>
      <w:rFonts w:ascii="Calibri" w:eastAsiaTheme="majorEastAsia" w:hAnsi="Calibri" w:cstheme="majorBidi"/>
      <w:b/>
      <w:bCs/>
      <w:spacing w:val="5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783659"/>
    <w:rPr>
      <w:rFonts w:ascii="Calibri" w:eastAsiaTheme="majorEastAsia" w:hAnsi="Calibri" w:cstheme="majorBidi"/>
      <w:i/>
      <w:i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83659"/>
    <w:rPr>
      <w:rFonts w:ascii="Calibri" w:eastAsiaTheme="majorEastAsia" w:hAnsi="Calibri" w:cstheme="majorBidi"/>
      <w:b/>
      <w:bCs/>
      <w:color w:val="595959" w:themeColor="text1" w:themeTint="A6"/>
      <w:spacing w:val="5"/>
      <w:szCs w:val="20"/>
      <w:shd w:val="clear" w:color="auto" w:fill="FFFFFF" w:themeFill="background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783659"/>
    <w:rPr>
      <w:rFonts w:ascii="Calibri" w:eastAsiaTheme="majorEastAsia" w:hAnsi="Calibri" w:cstheme="majorBidi"/>
      <w:b/>
      <w:bCs/>
      <w:i/>
      <w:iCs/>
      <w:color w:val="5A5A5A" w:themeColor="text1" w:themeTint="A5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3659"/>
    <w:rPr>
      <w:rFonts w:ascii="Calibri" w:eastAsiaTheme="majorEastAsia" w:hAnsi="Calibri" w:cstheme="majorBidi"/>
      <w:b/>
      <w:bCs/>
      <w:color w:val="7F7F7F" w:themeColor="text1" w:themeTint="8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3659"/>
    <w:rPr>
      <w:rFonts w:ascii="Calibri" w:eastAsiaTheme="majorEastAsia" w:hAnsi="Calibr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paragraph" w:customStyle="1" w:styleId="Bullets1">
    <w:name w:val="Bullets 1"/>
    <w:basedOn w:val="Normal"/>
    <w:autoRedefine/>
    <w:uiPriority w:val="99"/>
    <w:rsid w:val="00783659"/>
    <w:pPr>
      <w:numPr>
        <w:numId w:val="7"/>
      </w:numPr>
      <w:tabs>
        <w:tab w:val="clear" w:pos="567"/>
      </w:tabs>
      <w:spacing w:after="60"/>
      <w:ind w:left="568" w:hanging="284"/>
    </w:pPr>
    <w:rPr>
      <w:sz w:val="22"/>
      <w:szCs w:val="22"/>
      <w:lang w:val="en-GB" w:eastAsia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3659"/>
    <w:pPr>
      <w:numPr>
        <w:numId w:val="0"/>
      </w:numPr>
      <w:spacing w:after="0" w:line="276" w:lineRule="auto"/>
      <w:jc w:val="left"/>
      <w:outlineLvl w:val="9"/>
    </w:pPr>
    <w:rPr>
      <w:rFonts w:asciiTheme="majorHAnsi" w:hAnsiTheme="majorHAnsi"/>
      <w:b/>
      <w:bCs/>
      <w:color w:val="365F91" w:themeColor="accent1" w:themeShade="BF"/>
      <w:spacing w:val="0"/>
      <w:sz w:val="2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783659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83659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783659"/>
    <w:rPr>
      <w:color w:val="0000FF" w:themeColor="hyperlink"/>
      <w:u w:val="single"/>
    </w:rPr>
  </w:style>
  <w:style w:type="paragraph" w:customStyle="1" w:styleId="Spiegelstrich3">
    <w:name w:val="Spiegelstrich3"/>
    <w:basedOn w:val="Normal"/>
    <w:rsid w:val="006D1FB9"/>
    <w:pPr>
      <w:numPr>
        <w:numId w:val="12"/>
      </w:numPr>
      <w:tabs>
        <w:tab w:val="clear" w:pos="360"/>
        <w:tab w:val="left" w:pos="851"/>
      </w:tabs>
      <w:ind w:left="851"/>
    </w:pPr>
  </w:style>
  <w:style w:type="paragraph" w:styleId="FootnoteText">
    <w:name w:val="footnote text"/>
    <w:basedOn w:val="Normal"/>
    <w:link w:val="FootnoteTextChar"/>
    <w:semiHidden/>
    <w:rsid w:val="006D1FB9"/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6D1FB9"/>
    <w:rPr>
      <w:rFonts w:ascii="Arial" w:eastAsia="Times New Roman" w:hAnsi="Arial" w:cs="Times New Roman"/>
      <w:sz w:val="16"/>
      <w:szCs w:val="20"/>
      <w:lang w:val="en-US"/>
    </w:rPr>
  </w:style>
  <w:style w:type="paragraph" w:styleId="Caption">
    <w:name w:val="caption"/>
    <w:basedOn w:val="Normal"/>
    <w:next w:val="Normal"/>
    <w:link w:val="CaptionChar"/>
    <w:qFormat/>
    <w:rsid w:val="006D1FB9"/>
    <w:pPr>
      <w:spacing w:before="120" w:after="120"/>
    </w:pPr>
    <w:rPr>
      <w:sz w:val="24"/>
    </w:rPr>
  </w:style>
  <w:style w:type="character" w:styleId="FootnoteReference">
    <w:name w:val="footnote reference"/>
    <w:semiHidden/>
    <w:rsid w:val="006D1FB9"/>
    <w:rPr>
      <w:vertAlign w:val="superscript"/>
    </w:rPr>
  </w:style>
  <w:style w:type="paragraph" w:customStyle="1" w:styleId="Aufzhlung2">
    <w:name w:val="Aufzählung 2"/>
    <w:basedOn w:val="Normal"/>
    <w:rsid w:val="006D1FB9"/>
    <w:pPr>
      <w:numPr>
        <w:numId w:val="15"/>
      </w:numPr>
    </w:pPr>
    <w:rPr>
      <w:rFonts w:ascii="Times" w:hAnsi="Times"/>
      <w:sz w:val="24"/>
    </w:rPr>
  </w:style>
  <w:style w:type="character" w:customStyle="1" w:styleId="CaptionChar">
    <w:name w:val="Caption Char"/>
    <w:link w:val="Caption"/>
    <w:rsid w:val="006D1FB9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ormatvorlageAufzhlung2Arial">
    <w:name w:val="Formatvorlage Aufzählung 2 + Arial"/>
    <w:basedOn w:val="Aufzhlung2"/>
    <w:rsid w:val="006D1FB9"/>
    <w:rPr>
      <w:rFonts w:ascii="Arial" w:hAnsi="Arial"/>
      <w:sz w:val="22"/>
    </w:rPr>
  </w:style>
  <w:style w:type="paragraph" w:customStyle="1" w:styleId="Aufzhlung">
    <w:name w:val="Aufzählung"/>
    <w:basedOn w:val="Normal"/>
    <w:uiPriority w:val="99"/>
    <w:rsid w:val="006D1FB9"/>
    <w:pPr>
      <w:numPr>
        <w:numId w:val="16"/>
      </w:numPr>
      <w:spacing w:line="280" w:lineRule="atLeast"/>
      <w:jc w:val="both"/>
    </w:pPr>
    <w:rPr>
      <w:rFonts w:ascii="Verdana" w:hAnsi="Verdana"/>
      <w:sz w:val="18"/>
      <w:lang w:val="de-AT" w:eastAsia="de-AT"/>
    </w:rPr>
  </w:style>
  <w:style w:type="paragraph" w:styleId="TOC1">
    <w:name w:val="toc 1"/>
    <w:basedOn w:val="Normal"/>
    <w:next w:val="Normal"/>
    <w:autoRedefine/>
    <w:uiPriority w:val="39"/>
    <w:unhideWhenUsed/>
    <w:rsid w:val="0064268F"/>
    <w:pPr>
      <w:spacing w:after="100"/>
    </w:pPr>
  </w:style>
  <w:style w:type="paragraph" w:customStyle="1" w:styleId="Standarditalic">
    <w:name w:val="Standard italic"/>
    <w:basedOn w:val="Normal"/>
    <w:autoRedefine/>
    <w:uiPriority w:val="99"/>
    <w:rsid w:val="00A90468"/>
    <w:pPr>
      <w:spacing w:after="120"/>
    </w:pPr>
    <w:rPr>
      <w:i/>
      <w:sz w:val="22"/>
      <w:szCs w:val="22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8153A5"/>
    <w:pPr>
      <w:tabs>
        <w:tab w:val="center" w:pos="4320"/>
        <w:tab w:val="right" w:pos="8640"/>
      </w:tabs>
      <w:spacing w:after="120" w:line="276" w:lineRule="auto"/>
      <w:jc w:val="both"/>
    </w:pPr>
    <w:rPr>
      <w:rFonts w:ascii="Calibri" w:eastAsiaTheme="majorEastAsia" w:hAnsi="Calibri" w:cstheme="maj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153A5"/>
    <w:rPr>
      <w:rFonts w:ascii="Calibri" w:eastAsiaTheme="majorEastAsia" w:hAnsi="Calibri" w:cstheme="majorBidi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6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F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F40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F40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E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3659"/>
    <w:pPr>
      <w:keepNext/>
      <w:keepLines/>
      <w:numPr>
        <w:numId w:val="3"/>
      </w:numPr>
      <w:spacing w:before="480" w:after="120" w:line="288" w:lineRule="auto"/>
      <w:jc w:val="both"/>
      <w:outlineLvl w:val="0"/>
    </w:pPr>
    <w:rPr>
      <w:rFonts w:ascii="Calibri" w:eastAsiaTheme="majorEastAsia" w:hAnsi="Calibri" w:cstheme="majorBidi"/>
      <w:color w:val="022255"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83659"/>
    <w:pPr>
      <w:keepNext/>
      <w:numPr>
        <w:ilvl w:val="1"/>
        <w:numId w:val="3"/>
      </w:numPr>
      <w:autoSpaceDE w:val="0"/>
      <w:autoSpaceDN w:val="0"/>
      <w:adjustRightInd w:val="0"/>
      <w:spacing w:before="240" w:after="60" w:line="264" w:lineRule="auto"/>
      <w:jc w:val="both"/>
      <w:outlineLvl w:val="1"/>
    </w:pPr>
    <w:rPr>
      <w:rFonts w:ascii="Calibri" w:eastAsiaTheme="majorEastAsia" w:hAnsi="Calibri" w:cstheme="majorBidi"/>
      <w:color w:val="02225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783659"/>
    <w:pPr>
      <w:numPr>
        <w:ilvl w:val="2"/>
        <w:numId w:val="3"/>
      </w:numPr>
      <w:spacing w:before="200" w:line="271" w:lineRule="auto"/>
      <w:jc w:val="both"/>
      <w:outlineLvl w:val="2"/>
    </w:pPr>
    <w:rPr>
      <w:rFonts w:ascii="Calibri" w:eastAsiaTheme="majorEastAsia" w:hAnsi="Calibri" w:cstheme="majorBidi"/>
      <w:i/>
      <w:iCs/>
      <w:color w:val="022255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783659"/>
    <w:pPr>
      <w:numPr>
        <w:ilvl w:val="3"/>
        <w:numId w:val="3"/>
      </w:numPr>
      <w:spacing w:line="271" w:lineRule="auto"/>
      <w:jc w:val="both"/>
      <w:outlineLvl w:val="3"/>
    </w:pPr>
    <w:rPr>
      <w:rFonts w:ascii="Calibri" w:eastAsiaTheme="majorEastAsia" w:hAnsi="Calibri" w:cstheme="majorBid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783659"/>
    <w:pPr>
      <w:numPr>
        <w:ilvl w:val="4"/>
        <w:numId w:val="3"/>
      </w:numPr>
      <w:spacing w:line="271" w:lineRule="auto"/>
      <w:jc w:val="both"/>
      <w:outlineLvl w:val="4"/>
    </w:pPr>
    <w:rPr>
      <w:rFonts w:ascii="Calibri" w:eastAsiaTheme="majorEastAsia" w:hAnsi="Calibri" w:cstheme="majorBid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3659"/>
    <w:pPr>
      <w:numPr>
        <w:ilvl w:val="5"/>
        <w:numId w:val="3"/>
      </w:numPr>
      <w:shd w:val="clear" w:color="auto" w:fill="FFFFFF" w:themeFill="background1"/>
      <w:spacing w:line="271" w:lineRule="auto"/>
      <w:jc w:val="both"/>
      <w:outlineLvl w:val="5"/>
    </w:pPr>
    <w:rPr>
      <w:rFonts w:ascii="Calibri" w:eastAsiaTheme="majorEastAsia" w:hAnsi="Calibri" w:cstheme="majorBidi"/>
      <w:b/>
      <w:bCs/>
      <w:color w:val="595959" w:themeColor="text1" w:themeTint="A6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83659"/>
    <w:pPr>
      <w:numPr>
        <w:ilvl w:val="6"/>
        <w:numId w:val="3"/>
      </w:numPr>
      <w:spacing w:line="276" w:lineRule="auto"/>
      <w:jc w:val="both"/>
      <w:outlineLvl w:val="6"/>
    </w:pPr>
    <w:rPr>
      <w:rFonts w:ascii="Calibri" w:eastAsiaTheme="majorEastAsia" w:hAnsi="Calibri" w:cstheme="majorBidi"/>
      <w:b/>
      <w:bCs/>
      <w:i/>
      <w:iCs/>
      <w:color w:val="5A5A5A" w:themeColor="text1" w:themeTint="A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3659"/>
    <w:pPr>
      <w:numPr>
        <w:ilvl w:val="7"/>
        <w:numId w:val="3"/>
      </w:numPr>
      <w:spacing w:line="276" w:lineRule="auto"/>
      <w:jc w:val="both"/>
      <w:outlineLvl w:val="7"/>
    </w:pPr>
    <w:rPr>
      <w:rFonts w:ascii="Calibri" w:eastAsiaTheme="majorEastAsia" w:hAnsi="Calibri" w:cstheme="majorBidi"/>
      <w:b/>
      <w:bCs/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3659"/>
    <w:pPr>
      <w:numPr>
        <w:ilvl w:val="8"/>
        <w:numId w:val="3"/>
      </w:numPr>
      <w:spacing w:line="271" w:lineRule="auto"/>
      <w:jc w:val="both"/>
      <w:outlineLvl w:val="8"/>
    </w:pPr>
    <w:rPr>
      <w:rFonts w:ascii="Calibri" w:eastAsiaTheme="majorEastAsia" w:hAnsi="Calibr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E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CB3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783659"/>
    <w:rPr>
      <w:rFonts w:ascii="Calibri" w:eastAsiaTheme="majorEastAsia" w:hAnsi="Calibri" w:cstheme="majorBidi"/>
      <w:color w:val="022255"/>
      <w:spacing w:val="5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83659"/>
    <w:rPr>
      <w:rFonts w:ascii="Calibri" w:eastAsiaTheme="majorEastAsia" w:hAnsi="Calibri" w:cstheme="majorBidi"/>
      <w:color w:val="022255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783659"/>
    <w:rPr>
      <w:rFonts w:ascii="Calibri" w:eastAsiaTheme="majorEastAsia" w:hAnsi="Calibri" w:cstheme="majorBidi"/>
      <w:i/>
      <w:iCs/>
      <w:color w:val="022255"/>
      <w:spacing w:val="5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783659"/>
    <w:rPr>
      <w:rFonts w:ascii="Calibri" w:eastAsiaTheme="majorEastAsia" w:hAnsi="Calibri" w:cstheme="majorBidi"/>
      <w:b/>
      <w:bCs/>
      <w:spacing w:val="5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783659"/>
    <w:rPr>
      <w:rFonts w:ascii="Calibri" w:eastAsiaTheme="majorEastAsia" w:hAnsi="Calibri" w:cstheme="majorBidi"/>
      <w:i/>
      <w:i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83659"/>
    <w:rPr>
      <w:rFonts w:ascii="Calibri" w:eastAsiaTheme="majorEastAsia" w:hAnsi="Calibri" w:cstheme="majorBidi"/>
      <w:b/>
      <w:bCs/>
      <w:color w:val="595959" w:themeColor="text1" w:themeTint="A6"/>
      <w:spacing w:val="5"/>
      <w:szCs w:val="20"/>
      <w:shd w:val="clear" w:color="auto" w:fill="FFFFFF" w:themeFill="background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783659"/>
    <w:rPr>
      <w:rFonts w:ascii="Calibri" w:eastAsiaTheme="majorEastAsia" w:hAnsi="Calibri" w:cstheme="majorBidi"/>
      <w:b/>
      <w:bCs/>
      <w:i/>
      <w:iCs/>
      <w:color w:val="5A5A5A" w:themeColor="text1" w:themeTint="A5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3659"/>
    <w:rPr>
      <w:rFonts w:ascii="Calibri" w:eastAsiaTheme="majorEastAsia" w:hAnsi="Calibri" w:cstheme="majorBidi"/>
      <w:b/>
      <w:bCs/>
      <w:color w:val="7F7F7F" w:themeColor="text1" w:themeTint="8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3659"/>
    <w:rPr>
      <w:rFonts w:ascii="Calibri" w:eastAsiaTheme="majorEastAsia" w:hAnsi="Calibr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paragraph" w:customStyle="1" w:styleId="Bullets1">
    <w:name w:val="Bullets 1"/>
    <w:basedOn w:val="Normal"/>
    <w:autoRedefine/>
    <w:uiPriority w:val="99"/>
    <w:rsid w:val="00783659"/>
    <w:pPr>
      <w:numPr>
        <w:numId w:val="7"/>
      </w:numPr>
      <w:tabs>
        <w:tab w:val="clear" w:pos="567"/>
      </w:tabs>
      <w:spacing w:after="60"/>
      <w:ind w:left="568" w:hanging="284"/>
    </w:pPr>
    <w:rPr>
      <w:sz w:val="22"/>
      <w:szCs w:val="22"/>
      <w:lang w:val="en-GB" w:eastAsia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3659"/>
    <w:pPr>
      <w:numPr>
        <w:numId w:val="0"/>
      </w:numPr>
      <w:spacing w:after="0" w:line="276" w:lineRule="auto"/>
      <w:jc w:val="left"/>
      <w:outlineLvl w:val="9"/>
    </w:pPr>
    <w:rPr>
      <w:rFonts w:asciiTheme="majorHAnsi" w:hAnsiTheme="majorHAnsi"/>
      <w:b/>
      <w:bCs/>
      <w:color w:val="365F91" w:themeColor="accent1" w:themeShade="BF"/>
      <w:spacing w:val="0"/>
      <w:sz w:val="2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783659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83659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783659"/>
    <w:rPr>
      <w:color w:val="0000FF" w:themeColor="hyperlink"/>
      <w:u w:val="single"/>
    </w:rPr>
  </w:style>
  <w:style w:type="paragraph" w:customStyle="1" w:styleId="Spiegelstrich3">
    <w:name w:val="Spiegelstrich3"/>
    <w:basedOn w:val="Normal"/>
    <w:rsid w:val="006D1FB9"/>
    <w:pPr>
      <w:numPr>
        <w:numId w:val="12"/>
      </w:numPr>
      <w:tabs>
        <w:tab w:val="clear" w:pos="360"/>
        <w:tab w:val="left" w:pos="851"/>
      </w:tabs>
      <w:ind w:left="851"/>
    </w:pPr>
  </w:style>
  <w:style w:type="paragraph" w:styleId="FootnoteText">
    <w:name w:val="footnote text"/>
    <w:basedOn w:val="Normal"/>
    <w:link w:val="FootnoteTextChar"/>
    <w:semiHidden/>
    <w:rsid w:val="006D1FB9"/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6D1FB9"/>
    <w:rPr>
      <w:rFonts w:ascii="Arial" w:eastAsia="Times New Roman" w:hAnsi="Arial" w:cs="Times New Roman"/>
      <w:sz w:val="16"/>
      <w:szCs w:val="20"/>
      <w:lang w:val="en-US"/>
    </w:rPr>
  </w:style>
  <w:style w:type="paragraph" w:styleId="Caption">
    <w:name w:val="caption"/>
    <w:basedOn w:val="Normal"/>
    <w:next w:val="Normal"/>
    <w:link w:val="CaptionChar"/>
    <w:qFormat/>
    <w:rsid w:val="006D1FB9"/>
    <w:pPr>
      <w:spacing w:before="120" w:after="120"/>
    </w:pPr>
    <w:rPr>
      <w:sz w:val="24"/>
    </w:rPr>
  </w:style>
  <w:style w:type="character" w:styleId="FootnoteReference">
    <w:name w:val="footnote reference"/>
    <w:semiHidden/>
    <w:rsid w:val="006D1FB9"/>
    <w:rPr>
      <w:vertAlign w:val="superscript"/>
    </w:rPr>
  </w:style>
  <w:style w:type="paragraph" w:customStyle="1" w:styleId="Aufzhlung2">
    <w:name w:val="Aufzählung 2"/>
    <w:basedOn w:val="Normal"/>
    <w:rsid w:val="006D1FB9"/>
    <w:pPr>
      <w:numPr>
        <w:numId w:val="15"/>
      </w:numPr>
    </w:pPr>
    <w:rPr>
      <w:rFonts w:ascii="Times" w:hAnsi="Times"/>
      <w:sz w:val="24"/>
    </w:rPr>
  </w:style>
  <w:style w:type="character" w:customStyle="1" w:styleId="CaptionChar">
    <w:name w:val="Caption Char"/>
    <w:link w:val="Caption"/>
    <w:rsid w:val="006D1FB9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ormatvorlageAufzhlung2Arial">
    <w:name w:val="Formatvorlage Aufzählung 2 + Arial"/>
    <w:basedOn w:val="Aufzhlung2"/>
    <w:rsid w:val="006D1FB9"/>
    <w:rPr>
      <w:rFonts w:ascii="Arial" w:hAnsi="Arial"/>
      <w:sz w:val="22"/>
    </w:rPr>
  </w:style>
  <w:style w:type="paragraph" w:customStyle="1" w:styleId="Aufzhlung">
    <w:name w:val="Aufzählung"/>
    <w:basedOn w:val="Normal"/>
    <w:uiPriority w:val="99"/>
    <w:rsid w:val="006D1FB9"/>
    <w:pPr>
      <w:numPr>
        <w:numId w:val="16"/>
      </w:numPr>
      <w:spacing w:line="280" w:lineRule="atLeast"/>
      <w:jc w:val="both"/>
    </w:pPr>
    <w:rPr>
      <w:rFonts w:ascii="Verdana" w:hAnsi="Verdana"/>
      <w:sz w:val="18"/>
      <w:lang w:val="de-AT" w:eastAsia="de-AT"/>
    </w:rPr>
  </w:style>
  <w:style w:type="paragraph" w:styleId="TOC1">
    <w:name w:val="toc 1"/>
    <w:basedOn w:val="Normal"/>
    <w:next w:val="Normal"/>
    <w:autoRedefine/>
    <w:uiPriority w:val="39"/>
    <w:unhideWhenUsed/>
    <w:rsid w:val="0064268F"/>
    <w:pPr>
      <w:spacing w:after="100"/>
    </w:pPr>
  </w:style>
  <w:style w:type="paragraph" w:customStyle="1" w:styleId="Standarditalic">
    <w:name w:val="Standard italic"/>
    <w:basedOn w:val="Normal"/>
    <w:autoRedefine/>
    <w:uiPriority w:val="99"/>
    <w:rsid w:val="00A90468"/>
    <w:pPr>
      <w:spacing w:after="120"/>
    </w:pPr>
    <w:rPr>
      <w:i/>
      <w:sz w:val="22"/>
      <w:szCs w:val="22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8153A5"/>
    <w:pPr>
      <w:tabs>
        <w:tab w:val="center" w:pos="4320"/>
        <w:tab w:val="right" w:pos="8640"/>
      </w:tabs>
      <w:spacing w:after="120" w:line="276" w:lineRule="auto"/>
      <w:jc w:val="both"/>
    </w:pPr>
    <w:rPr>
      <w:rFonts w:ascii="Calibri" w:eastAsiaTheme="majorEastAsia" w:hAnsi="Calibri" w:cstheme="maj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153A5"/>
    <w:rPr>
      <w:rFonts w:ascii="Calibri" w:eastAsiaTheme="majorEastAsia" w:hAnsi="Calibri" w:cstheme="majorBidi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6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F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F40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F40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3E3F-95F3-42AC-B110-2CBD1E95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Peherstorfer Norbert</dc:creator>
  <cp:lastModifiedBy>EG</cp:lastModifiedBy>
  <cp:revision>9</cp:revision>
  <dcterms:created xsi:type="dcterms:W3CDTF">2018-12-16T07:05:00Z</dcterms:created>
  <dcterms:modified xsi:type="dcterms:W3CDTF">2018-12-18T14:37:00Z</dcterms:modified>
</cp:coreProperties>
</file>